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6469" w14:textId="77777777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</w:rPr>
      </w:pPr>
    </w:p>
    <w:p w14:paraId="728EDE5E" w14:textId="77777777" w:rsidR="004F5C27" w:rsidRPr="0052266B" w:rsidRDefault="004F5C27" w:rsidP="0052266B">
      <w:pPr>
        <w:spacing w:after="0" w:line="240" w:lineRule="auto"/>
        <w:jc w:val="center"/>
        <w:rPr>
          <w:rFonts w:asciiTheme="majorHAnsi" w:hAnsiTheme="majorHAnsi" w:cs="Arial"/>
          <w:noProof/>
          <w:sz w:val="20"/>
          <w:szCs w:val="20"/>
        </w:rPr>
      </w:pPr>
      <w:r w:rsidRPr="0052266B">
        <w:rPr>
          <w:rFonts w:asciiTheme="majorHAnsi" w:hAnsiTheme="majorHAnsi" w:cs="Arial"/>
          <w:noProof/>
          <w:sz w:val="20"/>
          <w:szCs w:val="20"/>
        </w:rPr>
        <w:t>.</w:t>
      </w:r>
      <w:r w:rsidRPr="0052266B"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 wp14:anchorId="3EC834B3" wp14:editId="219A967D">
            <wp:extent cx="674511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5" r="20732"/>
                    <a:stretch/>
                  </pic:blipFill>
                  <pic:spPr bwMode="auto">
                    <a:xfrm>
                      <a:off x="0" y="0"/>
                      <a:ext cx="674511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5AE43" w14:textId="77777777" w:rsidR="004F5C27" w:rsidRPr="0052266B" w:rsidRDefault="004F5C27" w:rsidP="0052266B">
      <w:pPr>
        <w:spacing w:after="0" w:line="240" w:lineRule="auto"/>
        <w:jc w:val="center"/>
        <w:rPr>
          <w:rFonts w:asciiTheme="majorHAnsi" w:hAnsiTheme="majorHAnsi" w:cs="Arial"/>
          <w:noProof/>
          <w:sz w:val="20"/>
          <w:szCs w:val="20"/>
        </w:rPr>
      </w:pPr>
    </w:p>
    <w:p w14:paraId="052B32C2" w14:textId="4618968E" w:rsidR="004F5C27" w:rsidRPr="0052266B" w:rsidRDefault="00120941" w:rsidP="0052266B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T-</w:t>
      </w:r>
      <w:r w:rsidR="004F5C27" w:rsidRPr="0052266B">
        <w:rPr>
          <w:rFonts w:asciiTheme="majorHAnsi" w:hAnsiTheme="majorHAnsi" w:cs="Calibri"/>
          <w:b/>
          <w:sz w:val="20"/>
          <w:szCs w:val="20"/>
        </w:rPr>
        <w:t>P2</w:t>
      </w:r>
      <w:r w:rsidR="0052266B">
        <w:rPr>
          <w:rFonts w:asciiTheme="majorHAnsi" w:hAnsiTheme="majorHAnsi" w:cs="Calibri"/>
          <w:b/>
          <w:sz w:val="20"/>
          <w:szCs w:val="20"/>
        </w:rPr>
        <w:t xml:space="preserve"> </w:t>
      </w:r>
      <w:r w:rsidR="004F5C27" w:rsidRPr="0052266B">
        <w:rPr>
          <w:rFonts w:asciiTheme="majorHAnsi" w:hAnsiTheme="majorHAnsi" w:cs="Calibri"/>
          <w:b/>
          <w:sz w:val="20"/>
          <w:szCs w:val="20"/>
        </w:rPr>
        <w:t>SERIES SPRINKLER BIDDING SPECIFICATION</w:t>
      </w:r>
    </w:p>
    <w:p w14:paraId="6546FE09" w14:textId="77777777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F8C9CFF" w14:textId="77777777" w:rsidR="0052266B" w:rsidRPr="000114F1" w:rsidRDefault="0052266B" w:rsidP="0052266B">
      <w:pPr>
        <w:pStyle w:val="Default"/>
        <w:spacing w:line="264" w:lineRule="auto"/>
        <w:jc w:val="both"/>
        <w:rPr>
          <w:rFonts w:ascii="Cambria" w:hAnsi="Cambria" w:cs="Times New Roman"/>
          <w:sz w:val="18"/>
          <w:szCs w:val="20"/>
        </w:rPr>
      </w:pPr>
      <w:r w:rsidRPr="000114F1">
        <w:rPr>
          <w:rFonts w:ascii="Cambria" w:hAnsi="Cambria" w:cs="Times New Roman"/>
          <w:b/>
          <w:bCs/>
          <w:sz w:val="18"/>
          <w:szCs w:val="20"/>
        </w:rPr>
        <w:t xml:space="preserve">Note: These specifications were current at the time of publication, but are subject to change at any time without notice. Please confirm the accuracy of these specifications with the manufacturer and/or distributor prior to installation. </w:t>
      </w:r>
    </w:p>
    <w:p w14:paraId="006FDAE7" w14:textId="77777777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5E2D718F" w14:textId="2CC91AB3" w:rsidR="0052266B" w:rsidRDefault="0052266B" w:rsidP="0052266B">
      <w:pPr>
        <w:pStyle w:val="CM4"/>
        <w:spacing w:line="264" w:lineRule="auto"/>
        <w:ind w:right="172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86005B">
        <w:rPr>
          <w:rFonts w:ascii="Cambria" w:hAnsi="Cambria" w:cs="Times New Roman"/>
          <w:color w:val="000000"/>
          <w:sz w:val="20"/>
          <w:szCs w:val="20"/>
        </w:rPr>
        <w:t xml:space="preserve">The </w:t>
      </w:r>
      <w:r>
        <w:rPr>
          <w:rFonts w:ascii="Cambria" w:hAnsi="Cambria" w:cs="Times New Roman"/>
          <w:color w:val="000000"/>
          <w:sz w:val="20"/>
          <w:szCs w:val="20"/>
        </w:rPr>
        <w:t xml:space="preserve">full-circle or combination full- and part-circle sprinkler shall be </w:t>
      </w:r>
      <w:r w:rsidR="00AA42DA">
        <w:rPr>
          <w:rFonts w:ascii="Cambria" w:hAnsi="Cambria" w:cs="Times New Roman"/>
          <w:color w:val="000000"/>
          <w:sz w:val="20"/>
          <w:szCs w:val="20"/>
        </w:rPr>
        <w:t xml:space="preserve">of </w:t>
      </w:r>
      <w:r>
        <w:rPr>
          <w:rFonts w:ascii="Cambria" w:hAnsi="Cambria" w:cs="Times New Roman"/>
          <w:color w:val="000000"/>
          <w:sz w:val="20"/>
          <w:szCs w:val="20"/>
        </w:rPr>
        <w:t xml:space="preserve">a piston-driven rotary type. The combination full- and part-circle model shall be infinitely adjustable between </w:t>
      </w:r>
      <w:r w:rsidRPr="00E11E93">
        <w:rPr>
          <w:rFonts w:ascii="Cambria" w:hAnsi="Cambria" w:cs="Times New Roman"/>
          <w:color w:val="000000"/>
          <w:sz w:val="20"/>
          <w:szCs w:val="20"/>
        </w:rPr>
        <w:t>30 and 360 degrees</w:t>
      </w:r>
      <w:r>
        <w:rPr>
          <w:rFonts w:ascii="Cambria" w:hAnsi="Cambria" w:cs="Times New Roman"/>
          <w:color w:val="000000"/>
          <w:sz w:val="20"/>
          <w:szCs w:val="20"/>
        </w:rPr>
        <w:t xml:space="preserve">. The sprinkler shall be configured as a block style and be capable of being </w:t>
      </w:r>
      <w:r w:rsidRPr="0086005B">
        <w:rPr>
          <w:rFonts w:ascii="Cambria" w:hAnsi="Cambria" w:cs="Times New Roman"/>
          <w:color w:val="000000"/>
          <w:sz w:val="20"/>
          <w:szCs w:val="20"/>
        </w:rPr>
        <w:t xml:space="preserve">specified with </w:t>
      </w:r>
      <w:r>
        <w:rPr>
          <w:rFonts w:ascii="Cambria" w:hAnsi="Cambria" w:cs="Times New Roman"/>
          <w:color w:val="000000"/>
          <w:sz w:val="20"/>
          <w:szCs w:val="20"/>
        </w:rPr>
        <w:t xml:space="preserve">one of six </w:t>
      </w:r>
      <w:r w:rsidRPr="0086005B">
        <w:rPr>
          <w:rFonts w:ascii="Cambria" w:hAnsi="Cambria" w:cs="Times New Roman"/>
          <w:color w:val="000000"/>
          <w:sz w:val="20"/>
          <w:szCs w:val="20"/>
        </w:rPr>
        <w:t>nozzle s</w:t>
      </w:r>
      <w:r>
        <w:rPr>
          <w:rFonts w:ascii="Cambria" w:hAnsi="Cambria" w:cs="Times New Roman"/>
          <w:color w:val="000000"/>
          <w:sz w:val="20"/>
          <w:szCs w:val="20"/>
        </w:rPr>
        <w:t>izes r</w:t>
      </w:r>
      <w:r w:rsidRPr="0086005B">
        <w:rPr>
          <w:rFonts w:ascii="Cambria" w:hAnsi="Cambria" w:cs="Times New Roman"/>
          <w:color w:val="000000"/>
          <w:sz w:val="20"/>
          <w:szCs w:val="20"/>
        </w:rPr>
        <w:t xml:space="preserve">anging in radius </w:t>
      </w:r>
      <w:r>
        <w:rPr>
          <w:rFonts w:ascii="Cambria" w:hAnsi="Cambria" w:cs="Times New Roman"/>
          <w:color w:val="000000"/>
          <w:sz w:val="20"/>
          <w:szCs w:val="20"/>
        </w:rPr>
        <w:t xml:space="preserve">capability </w:t>
      </w:r>
      <w:r w:rsidRPr="0086005B">
        <w:rPr>
          <w:rFonts w:ascii="Cambria" w:hAnsi="Cambria" w:cs="Times New Roman"/>
          <w:color w:val="000000"/>
          <w:sz w:val="20"/>
          <w:szCs w:val="20"/>
        </w:rPr>
        <w:t>from 1</w:t>
      </w:r>
      <w:r>
        <w:rPr>
          <w:rFonts w:ascii="Cambria" w:hAnsi="Cambria" w:cs="Times New Roman"/>
          <w:color w:val="000000"/>
          <w:sz w:val="20"/>
          <w:szCs w:val="20"/>
        </w:rPr>
        <w:t>05</w:t>
      </w:r>
      <w:r w:rsidRPr="0086005B">
        <w:rPr>
          <w:rFonts w:ascii="Cambria" w:hAnsi="Cambria" w:cs="Times New Roman"/>
          <w:color w:val="000000"/>
          <w:sz w:val="20"/>
          <w:szCs w:val="20"/>
        </w:rPr>
        <w:t>-</w:t>
      </w:r>
      <w:r>
        <w:rPr>
          <w:rFonts w:ascii="Cambria" w:hAnsi="Cambria" w:cs="Times New Roman"/>
          <w:color w:val="000000"/>
          <w:sz w:val="20"/>
          <w:szCs w:val="20"/>
        </w:rPr>
        <w:t>226 feet</w:t>
      </w:r>
      <w:r w:rsidRPr="0086005B">
        <w:rPr>
          <w:rFonts w:ascii="Cambria" w:hAnsi="Cambria" w:cs="Times New Roman"/>
          <w:color w:val="000000"/>
          <w:sz w:val="20"/>
          <w:szCs w:val="20"/>
        </w:rPr>
        <w:t xml:space="preserve"> (3</w:t>
      </w:r>
      <w:r>
        <w:rPr>
          <w:rFonts w:ascii="Cambria" w:hAnsi="Cambria" w:cs="Times New Roman"/>
          <w:color w:val="000000"/>
          <w:sz w:val="20"/>
          <w:szCs w:val="20"/>
        </w:rPr>
        <w:t>2</w:t>
      </w:r>
      <w:r w:rsidRPr="0086005B">
        <w:rPr>
          <w:rFonts w:ascii="Cambria" w:hAnsi="Cambria" w:cs="Times New Roman"/>
          <w:color w:val="000000"/>
          <w:sz w:val="20"/>
          <w:szCs w:val="20"/>
        </w:rPr>
        <w:t>,0-68,8</w:t>
      </w:r>
      <w:r>
        <w:rPr>
          <w:rFonts w:ascii="Cambria" w:hAnsi="Cambria" w:cs="Times New Roman"/>
          <w:color w:val="000000"/>
          <w:sz w:val="20"/>
          <w:szCs w:val="20"/>
        </w:rPr>
        <w:t xml:space="preserve"> m</w:t>
      </w:r>
      <w:r w:rsidRPr="0086005B">
        <w:rPr>
          <w:rFonts w:ascii="Cambria" w:hAnsi="Cambria" w:cs="Times New Roman"/>
          <w:color w:val="000000"/>
          <w:sz w:val="20"/>
          <w:szCs w:val="20"/>
        </w:rPr>
        <w:t>).</w:t>
      </w:r>
      <w:r w:rsidR="00785152">
        <w:rPr>
          <w:rFonts w:ascii="Cambria" w:hAnsi="Cambria" w:cs="Times New Roman"/>
          <w:color w:val="000000"/>
          <w:sz w:val="20"/>
          <w:szCs w:val="20"/>
        </w:rPr>
        <w:t xml:space="preserve"> Nozzle size options shall include 14mm, 16mm, </w:t>
      </w:r>
      <w:r w:rsidR="00AA42DA">
        <w:rPr>
          <w:rFonts w:ascii="Cambria" w:hAnsi="Cambria" w:cs="Times New Roman"/>
          <w:color w:val="000000"/>
          <w:sz w:val="20"/>
          <w:szCs w:val="20"/>
        </w:rPr>
        <w:t xml:space="preserve">18mm, 20mm, 22mm, and 24mm. </w:t>
      </w:r>
      <w:r w:rsidRPr="0052266B">
        <w:rPr>
          <w:rFonts w:asciiTheme="majorHAnsi" w:hAnsiTheme="majorHAnsi" w:cs="Calibri"/>
          <w:sz w:val="20"/>
          <w:szCs w:val="20"/>
        </w:rPr>
        <w:t xml:space="preserve">Nozzle </w:t>
      </w:r>
      <w:r w:rsidR="00D23241">
        <w:rPr>
          <w:rFonts w:asciiTheme="majorHAnsi" w:hAnsiTheme="majorHAnsi" w:cs="Calibri"/>
          <w:sz w:val="20"/>
          <w:szCs w:val="20"/>
        </w:rPr>
        <w:t>re-</w:t>
      </w:r>
      <w:r w:rsidRPr="0052266B">
        <w:rPr>
          <w:rFonts w:asciiTheme="majorHAnsi" w:hAnsiTheme="majorHAnsi" w:cs="Calibri"/>
          <w:sz w:val="20"/>
          <w:szCs w:val="20"/>
        </w:rPr>
        <w:t xml:space="preserve">sizing </w:t>
      </w:r>
      <w:r>
        <w:rPr>
          <w:rFonts w:asciiTheme="majorHAnsi" w:hAnsiTheme="majorHAnsi" w:cs="Calibri"/>
          <w:sz w:val="20"/>
          <w:szCs w:val="20"/>
        </w:rPr>
        <w:t>sh</w:t>
      </w:r>
      <w:r w:rsidR="00C806E0">
        <w:rPr>
          <w:rFonts w:asciiTheme="majorHAnsi" w:hAnsiTheme="majorHAnsi" w:cs="Calibri"/>
          <w:sz w:val="20"/>
          <w:szCs w:val="20"/>
        </w:rPr>
        <w:t xml:space="preserve">all </w:t>
      </w:r>
      <w:r>
        <w:rPr>
          <w:rFonts w:asciiTheme="majorHAnsi" w:hAnsiTheme="majorHAnsi" w:cs="Calibri"/>
          <w:sz w:val="20"/>
          <w:szCs w:val="20"/>
        </w:rPr>
        <w:t xml:space="preserve">be facilitated </w:t>
      </w:r>
      <w:r w:rsidRPr="0052266B">
        <w:rPr>
          <w:rFonts w:asciiTheme="majorHAnsi" w:hAnsiTheme="majorHAnsi" w:cs="Calibri"/>
          <w:sz w:val="20"/>
          <w:szCs w:val="20"/>
        </w:rPr>
        <w:t xml:space="preserve">quickly by unthreading the nose cone end of the </w:t>
      </w:r>
      <w:r>
        <w:rPr>
          <w:rFonts w:asciiTheme="majorHAnsi" w:hAnsiTheme="majorHAnsi" w:cs="Calibri"/>
          <w:sz w:val="20"/>
          <w:szCs w:val="20"/>
        </w:rPr>
        <w:t>sprinkler an</w:t>
      </w:r>
      <w:r w:rsidRPr="0052266B">
        <w:rPr>
          <w:rFonts w:asciiTheme="majorHAnsi" w:hAnsiTheme="majorHAnsi" w:cs="Calibri"/>
          <w:sz w:val="20"/>
          <w:szCs w:val="20"/>
        </w:rPr>
        <w:t>d removing the internal nozzle vane</w:t>
      </w:r>
      <w:r>
        <w:rPr>
          <w:rFonts w:asciiTheme="majorHAnsi" w:hAnsiTheme="majorHAnsi" w:cs="Calibri"/>
          <w:sz w:val="20"/>
          <w:szCs w:val="20"/>
        </w:rPr>
        <w:t>.</w:t>
      </w:r>
      <w:r w:rsidRPr="0086005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2266B">
        <w:rPr>
          <w:rFonts w:asciiTheme="majorHAnsi" w:hAnsiTheme="majorHAnsi" w:cs="Calibri"/>
          <w:sz w:val="20"/>
          <w:szCs w:val="20"/>
        </w:rPr>
        <w:t xml:space="preserve">The </w:t>
      </w:r>
      <w:r>
        <w:rPr>
          <w:rFonts w:asciiTheme="majorHAnsi" w:hAnsiTheme="majorHAnsi" w:cs="Calibri"/>
          <w:sz w:val="20"/>
          <w:szCs w:val="20"/>
        </w:rPr>
        <w:t xml:space="preserve">sprinkler’s </w:t>
      </w:r>
      <w:r w:rsidRPr="0052266B">
        <w:rPr>
          <w:rFonts w:asciiTheme="majorHAnsi" w:hAnsiTheme="majorHAnsi" w:cs="Calibri"/>
          <w:sz w:val="20"/>
          <w:szCs w:val="20"/>
        </w:rPr>
        <w:t xml:space="preserve">flow </w:t>
      </w:r>
      <w:r>
        <w:rPr>
          <w:rFonts w:asciiTheme="majorHAnsi" w:hAnsiTheme="majorHAnsi" w:cs="Calibri"/>
          <w:sz w:val="20"/>
          <w:szCs w:val="20"/>
        </w:rPr>
        <w:t xml:space="preserve">capabilities, dependent on nozzle, </w:t>
      </w:r>
      <w:r w:rsidRPr="0052266B">
        <w:rPr>
          <w:rFonts w:asciiTheme="majorHAnsi" w:hAnsiTheme="majorHAnsi" w:cs="Calibri"/>
          <w:sz w:val="20"/>
          <w:szCs w:val="20"/>
        </w:rPr>
        <w:t>shall range from 70-267 GPM</w:t>
      </w:r>
      <w:r>
        <w:rPr>
          <w:rFonts w:asciiTheme="majorHAnsi" w:hAnsiTheme="majorHAnsi" w:cs="Calibri"/>
          <w:sz w:val="20"/>
          <w:szCs w:val="20"/>
        </w:rPr>
        <w:t xml:space="preserve"> (265-1,011 </w:t>
      </w:r>
      <w:proofErr w:type="spellStart"/>
      <w:r>
        <w:rPr>
          <w:rFonts w:asciiTheme="majorHAnsi" w:hAnsiTheme="majorHAnsi" w:cs="Calibri"/>
          <w:sz w:val="20"/>
          <w:szCs w:val="20"/>
        </w:rPr>
        <w:t>lpm</w:t>
      </w:r>
      <w:proofErr w:type="spellEnd"/>
      <w:r>
        <w:rPr>
          <w:rFonts w:asciiTheme="majorHAnsi" w:hAnsiTheme="majorHAnsi" w:cs="Calibri"/>
          <w:sz w:val="20"/>
          <w:szCs w:val="20"/>
        </w:rPr>
        <w:t>)</w:t>
      </w:r>
      <w:r w:rsidRPr="0052266B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 xml:space="preserve">when operating within a nominal pressure range of </w:t>
      </w:r>
      <w:r w:rsidRPr="0052266B">
        <w:rPr>
          <w:rFonts w:asciiTheme="majorHAnsi" w:hAnsiTheme="majorHAnsi" w:cs="Calibri"/>
          <w:sz w:val="20"/>
          <w:szCs w:val="20"/>
        </w:rPr>
        <w:t>60</w:t>
      </w:r>
      <w:r>
        <w:rPr>
          <w:rFonts w:asciiTheme="majorHAnsi" w:hAnsiTheme="majorHAnsi" w:cs="Calibri"/>
          <w:sz w:val="20"/>
          <w:szCs w:val="20"/>
        </w:rPr>
        <w:t>-115</w:t>
      </w:r>
      <w:r w:rsidRPr="0052266B">
        <w:rPr>
          <w:rFonts w:asciiTheme="majorHAnsi" w:hAnsiTheme="majorHAnsi" w:cs="Calibri"/>
          <w:sz w:val="20"/>
          <w:szCs w:val="20"/>
        </w:rPr>
        <w:t xml:space="preserve"> psi</w:t>
      </w:r>
      <w:r>
        <w:rPr>
          <w:rFonts w:asciiTheme="majorHAnsi" w:hAnsiTheme="majorHAnsi" w:cs="Calibri"/>
          <w:sz w:val="20"/>
          <w:szCs w:val="20"/>
        </w:rPr>
        <w:t xml:space="preserve"> (4,1-8,0 bar)</w:t>
      </w:r>
      <w:r w:rsidRPr="0052266B">
        <w:rPr>
          <w:rFonts w:asciiTheme="majorHAnsi" w:hAnsiTheme="majorHAnsi" w:cs="Calibri"/>
          <w:sz w:val="20"/>
          <w:szCs w:val="20"/>
        </w:rPr>
        <w:t>.</w:t>
      </w:r>
    </w:p>
    <w:p w14:paraId="106A6A26" w14:textId="77777777" w:rsidR="0052266B" w:rsidRDefault="0052266B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375D375" w14:textId="2235819B" w:rsidR="00D23241" w:rsidRDefault="00D23241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23241">
        <w:rPr>
          <w:rFonts w:asciiTheme="majorHAnsi" w:hAnsiTheme="majorHAnsi" w:cs="Calibri"/>
          <w:sz w:val="20"/>
          <w:szCs w:val="20"/>
        </w:rPr>
        <w:t xml:space="preserve">The </w:t>
      </w:r>
      <w:r>
        <w:rPr>
          <w:rFonts w:asciiTheme="majorHAnsi" w:hAnsiTheme="majorHAnsi" w:cs="Calibri"/>
          <w:sz w:val="20"/>
          <w:szCs w:val="20"/>
        </w:rPr>
        <w:t xml:space="preserve">sprinkler shall feature an </w:t>
      </w:r>
      <w:r w:rsidRPr="00D23241">
        <w:rPr>
          <w:rFonts w:asciiTheme="majorHAnsi" w:hAnsiTheme="majorHAnsi" w:cs="Calibri"/>
          <w:sz w:val="20"/>
          <w:szCs w:val="20"/>
        </w:rPr>
        <w:t xml:space="preserve">adjustable rotation speed </w:t>
      </w:r>
      <w:r>
        <w:rPr>
          <w:rFonts w:asciiTheme="majorHAnsi" w:hAnsiTheme="majorHAnsi" w:cs="Calibri"/>
          <w:sz w:val="20"/>
          <w:szCs w:val="20"/>
        </w:rPr>
        <w:t xml:space="preserve">that ranges between two and seven </w:t>
      </w:r>
      <w:r w:rsidRPr="00D23241">
        <w:rPr>
          <w:rFonts w:asciiTheme="majorHAnsi" w:hAnsiTheme="majorHAnsi" w:cs="Calibri"/>
          <w:sz w:val="20"/>
          <w:szCs w:val="20"/>
        </w:rPr>
        <w:t xml:space="preserve">minutes </w:t>
      </w:r>
      <w:r>
        <w:rPr>
          <w:rFonts w:asciiTheme="majorHAnsi" w:hAnsiTheme="majorHAnsi" w:cs="Calibri"/>
          <w:sz w:val="20"/>
          <w:szCs w:val="20"/>
        </w:rPr>
        <w:t>(360° rotation) at nominal operating pressure. Adjustments should be capable of being made while sprinkler is o</w:t>
      </w:r>
      <w:r w:rsidRPr="00D23241">
        <w:rPr>
          <w:rFonts w:asciiTheme="majorHAnsi" w:hAnsiTheme="majorHAnsi" w:cs="Calibri"/>
          <w:sz w:val="20"/>
          <w:szCs w:val="20"/>
        </w:rPr>
        <w:t>perating</w:t>
      </w:r>
      <w:r w:rsidR="00C806E0">
        <w:rPr>
          <w:rFonts w:asciiTheme="majorHAnsi" w:hAnsiTheme="majorHAnsi" w:cs="Calibri"/>
          <w:sz w:val="20"/>
          <w:szCs w:val="20"/>
        </w:rPr>
        <w:t xml:space="preserve"> without the use of tools by means of an external speed control knob</w:t>
      </w:r>
      <w:r>
        <w:rPr>
          <w:rFonts w:asciiTheme="majorHAnsi" w:hAnsiTheme="majorHAnsi" w:cs="Calibri"/>
          <w:sz w:val="20"/>
          <w:szCs w:val="20"/>
        </w:rPr>
        <w:t xml:space="preserve">; the </w:t>
      </w:r>
      <w:r w:rsidRPr="00D23241">
        <w:rPr>
          <w:rFonts w:asciiTheme="majorHAnsi" w:hAnsiTheme="majorHAnsi" w:cs="Calibri"/>
          <w:sz w:val="20"/>
          <w:szCs w:val="20"/>
        </w:rPr>
        <w:t xml:space="preserve">default rotation speed of a full-circle head </w:t>
      </w:r>
      <w:r>
        <w:rPr>
          <w:rFonts w:asciiTheme="majorHAnsi" w:hAnsiTheme="majorHAnsi" w:cs="Calibri"/>
          <w:sz w:val="20"/>
          <w:szCs w:val="20"/>
        </w:rPr>
        <w:t xml:space="preserve">shall be two </w:t>
      </w:r>
      <w:r w:rsidRPr="00D23241">
        <w:rPr>
          <w:rFonts w:asciiTheme="majorHAnsi" w:hAnsiTheme="majorHAnsi" w:cs="Calibri"/>
          <w:sz w:val="20"/>
          <w:szCs w:val="20"/>
        </w:rPr>
        <w:t>minutes.</w:t>
      </w:r>
      <w:r w:rsidR="00C806E0">
        <w:rPr>
          <w:rFonts w:asciiTheme="majorHAnsi" w:hAnsiTheme="majorHAnsi" w:cs="Calibri"/>
          <w:sz w:val="20"/>
          <w:szCs w:val="20"/>
        </w:rPr>
        <w:t xml:space="preserve"> </w:t>
      </w:r>
      <w:r w:rsidR="00C806E0" w:rsidRPr="0052266B">
        <w:rPr>
          <w:rFonts w:asciiTheme="majorHAnsi" w:hAnsiTheme="majorHAnsi" w:cs="Calibri"/>
          <w:sz w:val="20"/>
          <w:szCs w:val="20"/>
        </w:rPr>
        <w:t xml:space="preserve">The </w:t>
      </w:r>
      <w:r w:rsidR="00C806E0">
        <w:rPr>
          <w:rFonts w:asciiTheme="majorHAnsi" w:hAnsiTheme="majorHAnsi" w:cs="Calibri"/>
          <w:sz w:val="20"/>
          <w:szCs w:val="20"/>
        </w:rPr>
        <w:t>sprinkler’s rotation</w:t>
      </w:r>
      <w:r w:rsidR="00120941">
        <w:rPr>
          <w:rFonts w:asciiTheme="majorHAnsi" w:hAnsiTheme="majorHAnsi" w:cs="Calibri"/>
          <w:sz w:val="20"/>
          <w:szCs w:val="20"/>
        </w:rPr>
        <w:t xml:space="preserve"> </w:t>
      </w:r>
      <w:bookmarkStart w:id="0" w:name="_GoBack"/>
      <w:bookmarkEnd w:id="0"/>
      <w:r w:rsidR="00C806E0" w:rsidRPr="0052266B">
        <w:rPr>
          <w:rFonts w:asciiTheme="majorHAnsi" w:hAnsiTheme="majorHAnsi" w:cs="Calibri"/>
          <w:sz w:val="20"/>
          <w:szCs w:val="20"/>
        </w:rPr>
        <w:t xml:space="preserve">shall be driven by an encased piston drive </w:t>
      </w:r>
      <w:r w:rsidR="00C806E0">
        <w:rPr>
          <w:rFonts w:asciiTheme="majorHAnsi" w:hAnsiTheme="majorHAnsi" w:cs="Calibri"/>
          <w:sz w:val="20"/>
          <w:szCs w:val="20"/>
        </w:rPr>
        <w:t xml:space="preserve">that presents </w:t>
      </w:r>
      <w:proofErr w:type="spellStart"/>
      <w:r w:rsidR="00C806E0">
        <w:rPr>
          <w:rFonts w:asciiTheme="majorHAnsi" w:hAnsiTheme="majorHAnsi" w:cs="Calibri"/>
          <w:sz w:val="20"/>
          <w:szCs w:val="20"/>
        </w:rPr>
        <w:t>uni</w:t>
      </w:r>
      <w:proofErr w:type="spellEnd"/>
      <w:r w:rsidR="00C806E0">
        <w:rPr>
          <w:rFonts w:asciiTheme="majorHAnsi" w:hAnsiTheme="majorHAnsi" w:cs="Calibri"/>
          <w:sz w:val="20"/>
          <w:szCs w:val="20"/>
        </w:rPr>
        <w:t>-directional rotation when the sprinkler is configured for full circle operation.</w:t>
      </w:r>
    </w:p>
    <w:p w14:paraId="2E853BED" w14:textId="77777777" w:rsidR="00D23241" w:rsidRDefault="00D23241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5D76E1A9" w14:textId="2C7F4740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52266B">
        <w:rPr>
          <w:rFonts w:asciiTheme="majorHAnsi" w:hAnsiTheme="majorHAnsi" w:cs="Calibri"/>
          <w:sz w:val="20"/>
          <w:szCs w:val="20"/>
        </w:rPr>
        <w:t xml:space="preserve">The </w:t>
      </w:r>
      <w:r w:rsidR="002A76F9">
        <w:rPr>
          <w:rFonts w:asciiTheme="majorHAnsi" w:hAnsiTheme="majorHAnsi" w:cs="Calibri"/>
          <w:sz w:val="20"/>
          <w:szCs w:val="20"/>
        </w:rPr>
        <w:t xml:space="preserve">sprinkler shall be constructed of </w:t>
      </w:r>
      <w:r w:rsidRPr="0052266B">
        <w:rPr>
          <w:rFonts w:asciiTheme="majorHAnsi" w:hAnsiTheme="majorHAnsi" w:cs="Calibri"/>
          <w:sz w:val="20"/>
          <w:szCs w:val="20"/>
        </w:rPr>
        <w:t xml:space="preserve">molded engineered plastic, brass, powder-coated aluminum and machined </w:t>
      </w:r>
      <w:r w:rsidR="00894742">
        <w:rPr>
          <w:rFonts w:asciiTheme="majorHAnsi" w:hAnsiTheme="majorHAnsi" w:cs="Calibri"/>
          <w:sz w:val="20"/>
          <w:szCs w:val="20"/>
        </w:rPr>
        <w:br/>
        <w:t>S</w:t>
      </w:r>
      <w:r w:rsidRPr="0052266B">
        <w:rPr>
          <w:rFonts w:asciiTheme="majorHAnsi" w:hAnsiTheme="majorHAnsi" w:cs="Calibri"/>
          <w:sz w:val="20"/>
          <w:szCs w:val="20"/>
        </w:rPr>
        <w:t xml:space="preserve">tainless </w:t>
      </w:r>
      <w:r w:rsidR="00894742">
        <w:rPr>
          <w:rFonts w:asciiTheme="majorHAnsi" w:hAnsiTheme="majorHAnsi" w:cs="Calibri"/>
          <w:sz w:val="20"/>
          <w:szCs w:val="20"/>
        </w:rPr>
        <w:t>S</w:t>
      </w:r>
      <w:r w:rsidRPr="0052266B">
        <w:rPr>
          <w:rFonts w:asciiTheme="majorHAnsi" w:hAnsiTheme="majorHAnsi" w:cs="Calibri"/>
          <w:sz w:val="20"/>
          <w:szCs w:val="20"/>
        </w:rPr>
        <w:t xml:space="preserve">teel components.   </w:t>
      </w:r>
    </w:p>
    <w:p w14:paraId="34BBF087" w14:textId="77777777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155FFCE" w14:textId="2B90D94B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52266B">
        <w:rPr>
          <w:rFonts w:asciiTheme="majorHAnsi" w:hAnsiTheme="majorHAnsi" w:cs="Calibri"/>
          <w:sz w:val="20"/>
          <w:szCs w:val="20"/>
        </w:rPr>
        <w:t xml:space="preserve">The sprinkler </w:t>
      </w:r>
      <w:r w:rsidR="00894742">
        <w:rPr>
          <w:rFonts w:asciiTheme="majorHAnsi" w:hAnsiTheme="majorHAnsi" w:cs="Calibri"/>
          <w:sz w:val="20"/>
          <w:szCs w:val="20"/>
        </w:rPr>
        <w:t xml:space="preserve">shall, dependent on configuration, have a </w:t>
      </w:r>
      <w:r w:rsidRPr="0052266B">
        <w:rPr>
          <w:rFonts w:asciiTheme="majorHAnsi" w:hAnsiTheme="majorHAnsi" w:cs="Calibri"/>
          <w:sz w:val="20"/>
          <w:szCs w:val="20"/>
        </w:rPr>
        <w:t>2</w:t>
      </w:r>
      <w:r w:rsidR="00894742">
        <w:rPr>
          <w:rFonts w:asciiTheme="majorHAnsi" w:hAnsiTheme="majorHAnsi" w:cs="Calibri"/>
          <w:sz w:val="20"/>
          <w:szCs w:val="20"/>
        </w:rPr>
        <w:t xml:space="preserve">-1/2” or 3” </w:t>
      </w:r>
      <w:r w:rsidR="00D23241">
        <w:rPr>
          <w:rFonts w:asciiTheme="majorHAnsi" w:hAnsiTheme="majorHAnsi" w:cs="Calibri"/>
          <w:sz w:val="20"/>
          <w:szCs w:val="20"/>
        </w:rPr>
        <w:t xml:space="preserve">Female </w:t>
      </w:r>
      <w:r w:rsidRPr="0052266B">
        <w:rPr>
          <w:rFonts w:asciiTheme="majorHAnsi" w:hAnsiTheme="majorHAnsi" w:cs="Calibri"/>
          <w:sz w:val="20"/>
          <w:szCs w:val="20"/>
        </w:rPr>
        <w:t>NPT, bottom</w:t>
      </w:r>
      <w:r w:rsidR="00D23241">
        <w:rPr>
          <w:rFonts w:asciiTheme="majorHAnsi" w:hAnsiTheme="majorHAnsi" w:cs="Calibri"/>
          <w:sz w:val="20"/>
          <w:szCs w:val="20"/>
        </w:rPr>
        <w:t xml:space="preserve"> </w:t>
      </w:r>
      <w:r w:rsidRPr="0052266B">
        <w:rPr>
          <w:rFonts w:asciiTheme="majorHAnsi" w:hAnsiTheme="majorHAnsi" w:cs="Calibri"/>
          <w:sz w:val="20"/>
          <w:szCs w:val="20"/>
        </w:rPr>
        <w:t xml:space="preserve">inlet thread. </w:t>
      </w:r>
    </w:p>
    <w:p w14:paraId="7B4358AD" w14:textId="77777777" w:rsidR="004F5C27" w:rsidRPr="0052266B" w:rsidRDefault="004F5C27" w:rsidP="0052266B">
      <w:p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1ADD2B1" w14:textId="77777777" w:rsidR="00894742" w:rsidRPr="000114F1" w:rsidRDefault="00894742" w:rsidP="00894742">
      <w:pPr>
        <w:pStyle w:val="CM4"/>
        <w:spacing w:line="264" w:lineRule="auto"/>
        <w:ind w:right="172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114F1">
        <w:rPr>
          <w:rFonts w:ascii="Cambria" w:hAnsi="Cambria" w:cs="Times New Roman"/>
          <w:color w:val="000000"/>
          <w:sz w:val="20"/>
          <w:szCs w:val="20"/>
        </w:rPr>
        <w:t>The sprinkler shall be model number ____________</w:t>
      </w:r>
      <w:r>
        <w:rPr>
          <w:rFonts w:ascii="Cambria" w:hAnsi="Cambria" w:cs="Times New Roman"/>
          <w:color w:val="000000"/>
          <w:sz w:val="20"/>
          <w:szCs w:val="20"/>
        </w:rPr>
        <w:t>_______</w:t>
      </w:r>
      <w:r w:rsidRPr="000114F1">
        <w:rPr>
          <w:rFonts w:ascii="Cambria" w:hAnsi="Cambria" w:cs="Times New Roman"/>
          <w:color w:val="000000"/>
          <w:sz w:val="20"/>
          <w:szCs w:val="20"/>
        </w:rPr>
        <w:t xml:space="preserve">_________ and shall be manufactured by The Toro Company, Irrigation Division, based in Riverside, California, USA. </w:t>
      </w:r>
    </w:p>
    <w:p w14:paraId="6478B53A" w14:textId="77777777" w:rsidR="00894742" w:rsidRDefault="00894742" w:rsidP="00894742">
      <w:pPr>
        <w:pStyle w:val="CM3"/>
        <w:spacing w:line="264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05CD659D" w14:textId="77777777" w:rsidR="00894742" w:rsidRPr="00130238" w:rsidRDefault="00894742" w:rsidP="00894742">
      <w:pPr>
        <w:pStyle w:val="Default"/>
      </w:pPr>
    </w:p>
    <w:p w14:paraId="33BFEEF5" w14:textId="77777777" w:rsidR="00894742" w:rsidRPr="000114F1" w:rsidRDefault="00894742" w:rsidP="00894742">
      <w:pPr>
        <w:pStyle w:val="CM3"/>
        <w:spacing w:line="264" w:lineRule="auto"/>
        <w:jc w:val="both"/>
        <w:rPr>
          <w:rFonts w:ascii="Cambria" w:hAnsi="Cambria" w:cs="Times New Roman"/>
          <w:sz w:val="20"/>
          <w:szCs w:val="20"/>
        </w:rPr>
      </w:pPr>
      <w:r w:rsidRPr="000114F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END OF SECTION </w:t>
      </w:r>
    </w:p>
    <w:p w14:paraId="653F0C50" w14:textId="77777777" w:rsidR="00A12A25" w:rsidRPr="0052266B" w:rsidRDefault="00A12A25" w:rsidP="00894742">
      <w:pPr>
        <w:spacing w:after="0" w:line="240" w:lineRule="auto"/>
        <w:jc w:val="both"/>
        <w:rPr>
          <w:rFonts w:asciiTheme="majorHAnsi" w:hAnsiTheme="majorHAnsi" w:cs="Calibri"/>
          <w:b/>
          <w:sz w:val="20"/>
          <w:szCs w:val="20"/>
        </w:rPr>
      </w:pPr>
    </w:p>
    <w:sectPr w:rsidR="00A12A25" w:rsidRPr="0052266B" w:rsidSect="0052266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4A47D" w14:textId="77777777" w:rsidR="00F75840" w:rsidRDefault="00F75840" w:rsidP="00200F0F">
      <w:pPr>
        <w:spacing w:after="0" w:line="240" w:lineRule="auto"/>
      </w:pPr>
      <w:r>
        <w:separator/>
      </w:r>
    </w:p>
  </w:endnote>
  <w:endnote w:type="continuationSeparator" w:id="0">
    <w:p w14:paraId="3933F095" w14:textId="77777777" w:rsidR="00F75840" w:rsidRDefault="00F75840" w:rsidP="0020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C8BB" w14:textId="77777777" w:rsidR="00200F0F" w:rsidRPr="00200F0F" w:rsidRDefault="00200F0F" w:rsidP="00200F0F">
    <w:pPr>
      <w:pStyle w:val="Footer"/>
      <w:jc w:val="right"/>
      <w:rPr>
        <w:i/>
        <w:color w:val="A6A6A6" w:themeColor="background1" w:themeShade="A6"/>
        <w:sz w:val="18"/>
        <w:szCs w:val="18"/>
      </w:rPr>
    </w:pPr>
    <w:r w:rsidRPr="00200F0F">
      <w:rPr>
        <w:i/>
        <w:color w:val="A6A6A6" w:themeColor="background1" w:themeShade="A6"/>
        <w:sz w:val="18"/>
        <w:szCs w:val="18"/>
      </w:rPr>
      <w:t>July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4C00" w14:textId="77777777" w:rsidR="00F75840" w:rsidRDefault="00F75840" w:rsidP="00200F0F">
      <w:pPr>
        <w:spacing w:after="0" w:line="240" w:lineRule="auto"/>
      </w:pPr>
      <w:r>
        <w:separator/>
      </w:r>
    </w:p>
  </w:footnote>
  <w:footnote w:type="continuationSeparator" w:id="0">
    <w:p w14:paraId="64507404" w14:textId="77777777" w:rsidR="00F75840" w:rsidRDefault="00F75840" w:rsidP="00200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7"/>
    <w:rsid w:val="00115A86"/>
    <w:rsid w:val="00120941"/>
    <w:rsid w:val="001D0DC7"/>
    <w:rsid w:val="00200F0F"/>
    <w:rsid w:val="002835E5"/>
    <w:rsid w:val="002A76F9"/>
    <w:rsid w:val="003114C7"/>
    <w:rsid w:val="004F5C27"/>
    <w:rsid w:val="0052266B"/>
    <w:rsid w:val="00522F23"/>
    <w:rsid w:val="00785152"/>
    <w:rsid w:val="00894742"/>
    <w:rsid w:val="00A12A25"/>
    <w:rsid w:val="00AA01D1"/>
    <w:rsid w:val="00AA42DA"/>
    <w:rsid w:val="00B67812"/>
    <w:rsid w:val="00C806E0"/>
    <w:rsid w:val="00D23241"/>
    <w:rsid w:val="00D53763"/>
    <w:rsid w:val="00E10404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1682"/>
  <w15:docId w15:val="{E2714946-B627-45D8-BCC2-B4055B9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2266B"/>
    <w:rPr>
      <w:color w:val="auto"/>
    </w:rPr>
  </w:style>
  <w:style w:type="paragraph" w:customStyle="1" w:styleId="CM3">
    <w:name w:val="CM3"/>
    <w:basedOn w:val="Default"/>
    <w:next w:val="Default"/>
    <w:uiPriority w:val="99"/>
    <w:rsid w:val="00894742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0F"/>
  </w:style>
  <w:style w:type="paragraph" w:styleId="Footer">
    <w:name w:val="footer"/>
    <w:basedOn w:val="Normal"/>
    <w:link w:val="FooterChar"/>
    <w:uiPriority w:val="99"/>
    <w:unhideWhenUsed/>
    <w:rsid w:val="0020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Rangel</dc:creator>
  <cp:lastModifiedBy>Microsoft Office User</cp:lastModifiedBy>
  <cp:revision>2</cp:revision>
  <dcterms:created xsi:type="dcterms:W3CDTF">2019-09-30T22:49:00Z</dcterms:created>
  <dcterms:modified xsi:type="dcterms:W3CDTF">2019-09-30T22:49:00Z</dcterms:modified>
</cp:coreProperties>
</file>