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AF8D" w14:textId="475BF5CB" w:rsidR="00566F4A" w:rsidRPr="001E6788" w:rsidRDefault="00283F55" w:rsidP="003709A7">
      <w:pPr>
        <w:tabs>
          <w:tab w:val="right" w:pos="3060"/>
          <w:tab w:val="left" w:pos="3240"/>
          <w:tab w:val="right" w:pos="7740"/>
          <w:tab w:val="left" w:pos="7920"/>
        </w:tabs>
        <w:rPr>
          <w:color w:val="000000" w:themeColor="text1"/>
        </w:rPr>
      </w:pPr>
      <w:r w:rsidRPr="005D3DCC">
        <w:rPr>
          <w:b/>
          <w:bCs/>
          <w:color w:val="000000" w:themeColor="text1"/>
        </w:rPr>
        <w:t>Master Agreement</w:t>
      </w:r>
      <w:r w:rsidR="003709A7" w:rsidRPr="005D3DCC">
        <w:rPr>
          <w:b/>
          <w:bCs/>
          <w:color w:val="000000" w:themeColor="text1"/>
        </w:rPr>
        <w:t xml:space="preserve"> #</w:t>
      </w:r>
      <w:r w:rsidR="003709A7" w:rsidRPr="001E6788">
        <w:rPr>
          <w:color w:val="000000" w:themeColor="text1"/>
        </w:rPr>
        <w:t xml:space="preserve">: </w:t>
      </w:r>
      <w:r w:rsidR="001E6788" w:rsidRPr="005D3DCC">
        <w:rPr>
          <w:color w:val="000000" w:themeColor="text1"/>
          <w:u w:val="single"/>
        </w:rPr>
        <w:t>E194-81037</w:t>
      </w:r>
      <w:r w:rsidR="005D3DCC" w:rsidRPr="005D3DCC">
        <w:rPr>
          <w:color w:val="000000" w:themeColor="text1"/>
          <w:u w:val="single"/>
        </w:rPr>
        <w:t>-HT</w:t>
      </w:r>
    </w:p>
    <w:p w14:paraId="3890A72A" w14:textId="3979A6A8" w:rsidR="00283F55" w:rsidRPr="001E6788" w:rsidRDefault="00283F55" w:rsidP="007F505C">
      <w:pPr>
        <w:tabs>
          <w:tab w:val="right" w:pos="3060"/>
          <w:tab w:val="left" w:pos="3240"/>
          <w:tab w:val="left" w:pos="7290"/>
        </w:tabs>
        <w:rPr>
          <w:color w:val="000000" w:themeColor="text1"/>
        </w:rPr>
      </w:pPr>
      <w:r w:rsidRPr="005D3DCC">
        <w:rPr>
          <w:b/>
          <w:bCs/>
          <w:color w:val="000000" w:themeColor="text1"/>
        </w:rPr>
        <w:t>Contractor</w:t>
      </w:r>
      <w:r w:rsidRPr="001E6788">
        <w:rPr>
          <w:color w:val="000000" w:themeColor="text1"/>
        </w:rPr>
        <w:t>:</w:t>
      </w:r>
      <w:r w:rsidR="001E6788" w:rsidRPr="001E6788">
        <w:rPr>
          <w:color w:val="000000" w:themeColor="text1"/>
        </w:rPr>
        <w:t xml:space="preserve">  </w:t>
      </w:r>
      <w:r w:rsidR="005D3DCC" w:rsidRPr="001E6788">
        <w:rPr>
          <w:color w:val="000000" w:themeColor="text1"/>
        </w:rPr>
        <w:tab/>
      </w:r>
      <w:r w:rsidR="00AA0496">
        <w:rPr>
          <w:color w:val="000000" w:themeColor="text1"/>
          <w:u w:val="single"/>
        </w:rPr>
        <w:t>The Toro Company</w:t>
      </w:r>
    </w:p>
    <w:p w14:paraId="2069C22A" w14:textId="19E2C3BF" w:rsidR="003709A7" w:rsidRPr="001E6788" w:rsidRDefault="00283F55" w:rsidP="007576D5">
      <w:pPr>
        <w:tabs>
          <w:tab w:val="right" w:pos="3060"/>
          <w:tab w:val="left" w:pos="3240"/>
          <w:tab w:val="left" w:pos="7290"/>
        </w:tabs>
        <w:spacing w:after="360"/>
        <w:rPr>
          <w:rFonts w:ascii="Arial Black" w:hAnsi="Arial Black"/>
          <w:b/>
          <w:bCs/>
          <w:caps/>
          <w:color w:val="000000" w:themeColor="text1"/>
          <w:sz w:val="24"/>
        </w:rPr>
      </w:pPr>
      <w:r w:rsidRPr="005D3DCC">
        <w:rPr>
          <w:b/>
          <w:bCs/>
          <w:color w:val="000000" w:themeColor="text1"/>
        </w:rPr>
        <w:t xml:space="preserve">Participating </w:t>
      </w:r>
      <w:r w:rsidR="00AF1955" w:rsidRPr="005D3DCC">
        <w:rPr>
          <w:b/>
          <w:bCs/>
          <w:color w:val="000000" w:themeColor="text1"/>
        </w:rPr>
        <w:t>Entity</w:t>
      </w:r>
      <w:r w:rsidRPr="001E6788">
        <w:rPr>
          <w:color w:val="000000" w:themeColor="text1"/>
        </w:rPr>
        <w:t>:</w:t>
      </w:r>
      <w:r w:rsidRPr="001E6788">
        <w:rPr>
          <w:color w:val="000000" w:themeColor="text1"/>
        </w:rPr>
        <w:tab/>
      </w:r>
      <w:r w:rsidR="007F505C" w:rsidRPr="001E6788">
        <w:rPr>
          <w:color w:val="000000" w:themeColor="text1"/>
        </w:rPr>
        <w:t xml:space="preserve"> </w:t>
      </w:r>
      <w:r w:rsidR="004A22A0" w:rsidRPr="004A22A0">
        <w:rPr>
          <w:i/>
          <w:color w:val="000000" w:themeColor="text1"/>
          <w:highlight w:val="yellow"/>
        </w:rPr>
        <w:t>[</w:t>
      </w:r>
      <w:r w:rsidR="004A22A0" w:rsidRPr="004A22A0">
        <w:rPr>
          <w:i/>
          <w:color w:val="000000" w:themeColor="text1"/>
          <w:highlight w:val="yellow"/>
          <w:u w:val="single"/>
        </w:rPr>
        <w:t>Removable Instruction</w:t>
      </w:r>
      <w:r w:rsidR="004A22A0" w:rsidRPr="004A22A0">
        <w:rPr>
          <w:i/>
          <w:color w:val="000000" w:themeColor="text1"/>
          <w:highlight w:val="yellow"/>
        </w:rPr>
        <w:t xml:space="preserve">: </w:t>
      </w:r>
      <w:r w:rsidR="004A22A0">
        <w:rPr>
          <w:i/>
          <w:color w:val="000000" w:themeColor="text1"/>
          <w:highlight w:val="yellow"/>
        </w:rPr>
        <w:t xml:space="preserve">Insert the name of the </w:t>
      </w:r>
      <w:r w:rsidR="004A22A0" w:rsidRPr="004A22A0">
        <w:rPr>
          <w:i/>
          <w:color w:val="000000" w:themeColor="text1"/>
          <w:highlight w:val="yellow"/>
        </w:rPr>
        <w:t xml:space="preserve">Participating Entity </w:t>
      </w:r>
      <w:r w:rsidR="004A22A0">
        <w:rPr>
          <w:i/>
          <w:color w:val="000000" w:themeColor="text1"/>
          <w:highlight w:val="yellow"/>
        </w:rPr>
        <w:t xml:space="preserve">entering into </w:t>
      </w:r>
      <w:r w:rsidR="009361EF">
        <w:rPr>
          <w:i/>
          <w:color w:val="000000" w:themeColor="text1"/>
          <w:highlight w:val="yellow"/>
        </w:rPr>
        <w:t>this</w:t>
      </w:r>
      <w:r w:rsidR="004A22A0">
        <w:rPr>
          <w:i/>
          <w:color w:val="000000" w:themeColor="text1"/>
          <w:highlight w:val="yellow"/>
        </w:rPr>
        <w:t xml:space="preserve"> agreement with the Contractor (</w:t>
      </w:r>
      <w:proofErr w:type="spellStart"/>
      <w:r w:rsidR="004A22A0">
        <w:rPr>
          <w:i/>
          <w:color w:val="000000" w:themeColor="text1"/>
          <w:highlight w:val="yellow"/>
        </w:rPr>
        <w:t>ie</w:t>
      </w:r>
      <w:proofErr w:type="spellEnd"/>
      <w:r w:rsidR="004A22A0">
        <w:rPr>
          <w:i/>
          <w:color w:val="000000" w:themeColor="text1"/>
          <w:highlight w:val="yellow"/>
        </w:rPr>
        <w:t xml:space="preserve"> name of State, City, County </w:t>
      </w:r>
      <w:proofErr w:type="spellStart"/>
      <w:r w:rsidR="004A22A0">
        <w:rPr>
          <w:i/>
          <w:color w:val="000000" w:themeColor="text1"/>
          <w:highlight w:val="yellow"/>
        </w:rPr>
        <w:t>etc</w:t>
      </w:r>
      <w:proofErr w:type="spellEnd"/>
      <w:r w:rsidR="004A22A0">
        <w:rPr>
          <w:i/>
          <w:color w:val="000000" w:themeColor="text1"/>
          <w:highlight w:val="yellow"/>
        </w:rPr>
        <w:t>)</w:t>
      </w:r>
      <w:r w:rsidR="004A22A0" w:rsidRPr="004A22A0">
        <w:rPr>
          <w:i/>
          <w:color w:val="000000" w:themeColor="text1"/>
          <w:highlight w:val="yellow"/>
        </w:rPr>
        <w:t>.</w:t>
      </w:r>
      <w:r w:rsidR="004A22A0">
        <w:rPr>
          <w:i/>
          <w:color w:val="000000" w:themeColor="text1"/>
        </w:rPr>
        <w:t>]</w:t>
      </w:r>
    </w:p>
    <w:p w14:paraId="32F13538" w14:textId="256B7DED" w:rsidR="001E6788" w:rsidRDefault="001E6788" w:rsidP="001E6788">
      <w:r>
        <w:t xml:space="preserve">The Contractor shall provide Ground Maintenance Equipment to the </w:t>
      </w:r>
      <w:r w:rsidRPr="001E6788">
        <w:rPr>
          <w:color w:val="000000" w:themeColor="text1"/>
        </w:rPr>
        <w:t>Participating Entity</w:t>
      </w:r>
      <w:r>
        <w:t xml:space="preserve"> as set forth in the Master Agreement for the following </w:t>
      </w:r>
      <w:r w:rsidR="00D00306">
        <w:t>c</w:t>
      </w:r>
      <w:r>
        <w:t xml:space="preserve">ategory: </w:t>
      </w:r>
    </w:p>
    <w:p w14:paraId="37E55629" w14:textId="77777777" w:rsidR="00C368A3" w:rsidRPr="001E6788" w:rsidRDefault="00C368A3" w:rsidP="00C368A3">
      <w:pPr>
        <w:pStyle w:val="ListParagraph"/>
        <w:numPr>
          <w:ilvl w:val="0"/>
          <w:numId w:val="8"/>
        </w:numPr>
        <w:spacing w:after="0"/>
        <w:rPr>
          <w:rFonts w:cs="Arial"/>
          <w:color w:val="000000" w:themeColor="text1"/>
        </w:rPr>
      </w:pPr>
      <w:r w:rsidRPr="001E6788">
        <w:rPr>
          <w:rFonts w:cs="Arial"/>
          <w:color w:val="000000" w:themeColor="text1"/>
        </w:rPr>
        <w:t>Category 1: Tractors (heavy duty and compact)</w:t>
      </w:r>
    </w:p>
    <w:p w14:paraId="74272BB9" w14:textId="77777777" w:rsidR="00C368A3" w:rsidRDefault="00C368A3" w:rsidP="00C368A3">
      <w:pPr>
        <w:pStyle w:val="ListParagraph"/>
        <w:numPr>
          <w:ilvl w:val="0"/>
          <w:numId w:val="8"/>
        </w:numPr>
        <w:spacing w:after="0"/>
        <w:rPr>
          <w:rFonts w:cs="Arial"/>
          <w:color w:val="000000" w:themeColor="text1"/>
        </w:rPr>
      </w:pPr>
      <w:r w:rsidRPr="001E6788">
        <w:rPr>
          <w:rFonts w:cs="Arial"/>
          <w:color w:val="000000" w:themeColor="text1"/>
        </w:rPr>
        <w:t>Category 2: Tractor Towed PTO (Gang Mowers and Single Unit Mowers)</w:t>
      </w:r>
    </w:p>
    <w:p w14:paraId="1DC54754" w14:textId="77777777" w:rsidR="00C368A3" w:rsidRPr="00AA0496" w:rsidRDefault="00C368A3" w:rsidP="00C368A3">
      <w:pPr>
        <w:pStyle w:val="ListParagraph"/>
        <w:numPr>
          <w:ilvl w:val="0"/>
          <w:numId w:val="8"/>
        </w:numPr>
        <w:spacing w:after="0"/>
        <w:rPr>
          <w:rFonts w:cs="Arial"/>
          <w:color w:val="000000" w:themeColor="text1"/>
        </w:rPr>
      </w:pPr>
      <w:r w:rsidRPr="00897E13">
        <w:t>Category 3 – Off Road Utility Vehicles</w:t>
      </w:r>
    </w:p>
    <w:p w14:paraId="344E2361" w14:textId="77777777" w:rsidR="00C368A3" w:rsidRPr="001E6788" w:rsidRDefault="00C368A3" w:rsidP="00C368A3">
      <w:pPr>
        <w:pStyle w:val="ListParagraph"/>
        <w:numPr>
          <w:ilvl w:val="0"/>
          <w:numId w:val="8"/>
        </w:numPr>
        <w:rPr>
          <w:b/>
          <w:bCs/>
        </w:rPr>
      </w:pPr>
      <w:r w:rsidRPr="001E6788">
        <w:rPr>
          <w:rFonts w:cs="Arial"/>
          <w:color w:val="000000" w:themeColor="text1"/>
        </w:rPr>
        <w:t>Category 4: Self Propelled Riding Mowers (Medium Duty Wide Coverage and Zero Turn)</w:t>
      </w:r>
    </w:p>
    <w:p w14:paraId="34B00D1E" w14:textId="77777777" w:rsidR="00C368A3" w:rsidRPr="001E6788" w:rsidRDefault="00C368A3" w:rsidP="00C368A3">
      <w:pPr>
        <w:pStyle w:val="ListParagraph"/>
        <w:numPr>
          <w:ilvl w:val="0"/>
          <w:numId w:val="8"/>
        </w:numPr>
        <w:spacing w:after="0"/>
        <w:rPr>
          <w:rFonts w:cs="Arial"/>
          <w:color w:val="000000" w:themeColor="text1"/>
        </w:rPr>
      </w:pPr>
      <w:r w:rsidRPr="001E6788">
        <w:rPr>
          <w:rFonts w:cs="Arial"/>
          <w:color w:val="000000" w:themeColor="text1"/>
        </w:rPr>
        <w:t>Category 5: Turf Maintenance (Towed and Ground Driven)</w:t>
      </w:r>
    </w:p>
    <w:p w14:paraId="6B28EDD4" w14:textId="77777777" w:rsidR="00B43D4C" w:rsidRPr="00C368A3" w:rsidRDefault="00B43D4C" w:rsidP="00C368A3">
      <w:pPr>
        <w:rPr>
          <w:color w:val="000000" w:themeColor="text1"/>
        </w:rPr>
      </w:pPr>
    </w:p>
    <w:p w14:paraId="1C38BCA7" w14:textId="77777777" w:rsidR="00C308A7" w:rsidRPr="001E6788" w:rsidRDefault="000D7197" w:rsidP="00B43D4C">
      <w:pPr>
        <w:rPr>
          <w:rStyle w:val="Strong"/>
          <w:color w:val="000000" w:themeColor="text1"/>
        </w:rPr>
      </w:pPr>
      <w:r w:rsidRPr="001E6788">
        <w:rPr>
          <w:rStyle w:val="Strong"/>
          <w:caps w:val="0"/>
          <w:color w:val="000000" w:themeColor="text1"/>
        </w:rPr>
        <w:t xml:space="preserve">Master Agreement Terms </w:t>
      </w:r>
      <w:r w:rsidR="00FF71F6" w:rsidRPr="001E6788">
        <w:rPr>
          <w:rStyle w:val="Strong"/>
          <w:caps w:val="0"/>
          <w:color w:val="000000" w:themeColor="text1"/>
        </w:rPr>
        <w:t>a</w:t>
      </w:r>
      <w:r w:rsidRPr="001E6788">
        <w:rPr>
          <w:rStyle w:val="Strong"/>
          <w:caps w:val="0"/>
          <w:color w:val="000000" w:themeColor="text1"/>
        </w:rPr>
        <w:t>nd Conditions</w:t>
      </w:r>
      <w:r w:rsidR="00C308A7" w:rsidRPr="001E6788">
        <w:rPr>
          <w:rStyle w:val="Strong"/>
          <w:color w:val="000000" w:themeColor="text1"/>
        </w:rPr>
        <w:t>:</w:t>
      </w:r>
    </w:p>
    <w:p w14:paraId="47AA1607" w14:textId="2C2612DD" w:rsidR="00C308A7" w:rsidRDefault="00C308A7" w:rsidP="00C308A7">
      <w:pPr>
        <w:pStyle w:val="ListParagraph"/>
        <w:numPr>
          <w:ilvl w:val="0"/>
          <w:numId w:val="4"/>
        </w:numPr>
        <w:ind w:left="360"/>
        <w:rPr>
          <w:color w:val="000000" w:themeColor="text1"/>
        </w:rPr>
      </w:pPr>
      <w:r w:rsidRPr="001E6788">
        <w:rPr>
          <w:color w:val="000000" w:themeColor="text1"/>
          <w:u w:val="single"/>
        </w:rPr>
        <w:t>Scope</w:t>
      </w:r>
      <w:r w:rsidRPr="001E6788">
        <w:rPr>
          <w:color w:val="000000" w:themeColor="text1"/>
        </w:rPr>
        <w:t>:</w:t>
      </w:r>
      <w:r w:rsidR="00E70E44">
        <w:rPr>
          <w:color w:val="000000" w:themeColor="text1"/>
        </w:rPr>
        <w:t xml:space="preserve"> </w:t>
      </w:r>
      <w:r w:rsidR="00A43C61">
        <w:rPr>
          <w:rFonts w:ascii="Helvetica" w:hAnsi="Helvetica"/>
          <w:color w:val="222222"/>
          <w:shd w:val="clear" w:color="auto" w:fill="FFFFFF"/>
        </w:rPr>
        <w:t xml:space="preserve">The terms and conditions of the Contractor’s </w:t>
      </w:r>
      <w:r w:rsidR="004A22A0" w:rsidRPr="001E6788">
        <w:rPr>
          <w:color w:val="000000" w:themeColor="text1"/>
        </w:rPr>
        <w:t xml:space="preserve">NASPO ValuePoint </w:t>
      </w:r>
      <w:r w:rsidR="007F505C" w:rsidRPr="001E6788">
        <w:rPr>
          <w:color w:val="000000" w:themeColor="text1"/>
        </w:rPr>
        <w:t xml:space="preserve">Master Agreement for </w:t>
      </w:r>
      <w:r w:rsidR="001E6788">
        <w:rPr>
          <w:rFonts w:cs="Arial"/>
          <w:color w:val="000000" w:themeColor="text1"/>
          <w:shd w:val="clear" w:color="auto" w:fill="FFFFFF"/>
        </w:rPr>
        <w:t>Ground Maintenance Equipment (2020-2025)</w:t>
      </w:r>
      <w:r w:rsidR="007F505C" w:rsidRPr="001E6788">
        <w:rPr>
          <w:rFonts w:cs="Arial"/>
          <w:color w:val="000000" w:themeColor="text1"/>
          <w:shd w:val="clear" w:color="auto" w:fill="FFFFFF"/>
        </w:rPr>
        <w:t xml:space="preserve"> </w:t>
      </w:r>
      <w:r w:rsidRPr="001E6788">
        <w:rPr>
          <w:color w:val="000000" w:themeColor="text1"/>
        </w:rPr>
        <w:t xml:space="preserve">led by the </w:t>
      </w:r>
      <w:r w:rsidR="001E6788" w:rsidRPr="001E6788">
        <w:t>Commonwealth of Virginia</w:t>
      </w:r>
      <w:r w:rsidR="00E70E44">
        <w:t>,</w:t>
      </w:r>
      <w:r w:rsidR="00E70E44">
        <w:rPr>
          <w:rFonts w:ascii="Helvetica" w:hAnsi="Helvetica"/>
          <w:color w:val="222222"/>
          <w:shd w:val="clear" w:color="auto" w:fill="FFFFFF"/>
        </w:rPr>
        <w:t xml:space="preserve"> </w:t>
      </w:r>
      <w:r w:rsidR="00A43C61">
        <w:rPr>
          <w:rFonts w:ascii="Helvetica" w:hAnsi="Helvetica"/>
          <w:color w:val="222222"/>
          <w:shd w:val="clear" w:color="auto" w:fill="FFFFFF"/>
        </w:rPr>
        <w:t xml:space="preserve">remain in </w:t>
      </w:r>
      <w:r w:rsidR="00E70E44">
        <w:rPr>
          <w:rFonts w:cs="Arial"/>
          <w:color w:val="222222"/>
          <w:shd w:val="clear" w:color="auto" w:fill="FFFFFF"/>
        </w:rPr>
        <w:t>full force and effect</w:t>
      </w:r>
      <w:r w:rsidR="00A43C61">
        <w:rPr>
          <w:rFonts w:ascii="Helvetica" w:hAnsi="Helvetica"/>
          <w:color w:val="222222"/>
          <w:shd w:val="clear" w:color="auto" w:fill="FFFFFF"/>
        </w:rPr>
        <w:t xml:space="preserve">. </w:t>
      </w:r>
      <w:r w:rsidR="00A43C61" w:rsidRPr="001E6788">
        <w:rPr>
          <w:color w:val="000000" w:themeColor="text1"/>
        </w:rPr>
        <w:t xml:space="preserve">This </w:t>
      </w:r>
      <w:r w:rsidR="00A43C61">
        <w:rPr>
          <w:color w:val="000000" w:themeColor="text1"/>
        </w:rPr>
        <w:t>Participating A</w:t>
      </w:r>
      <w:r w:rsidR="00A43C61" w:rsidRPr="001E6788">
        <w:rPr>
          <w:color w:val="000000" w:themeColor="text1"/>
        </w:rPr>
        <w:t>ddendum</w:t>
      </w:r>
      <w:r w:rsidR="00A43C61">
        <w:rPr>
          <w:color w:val="000000" w:themeColor="text1"/>
        </w:rPr>
        <w:t xml:space="preserve"> </w:t>
      </w:r>
      <w:r w:rsidR="00A43C61" w:rsidRPr="001E6788">
        <w:rPr>
          <w:color w:val="000000" w:themeColor="text1"/>
        </w:rPr>
        <w:t xml:space="preserve">to the </w:t>
      </w:r>
      <w:r w:rsidR="00A43C61">
        <w:rPr>
          <w:color w:val="000000" w:themeColor="text1"/>
        </w:rPr>
        <w:t>Contractor’s</w:t>
      </w:r>
      <w:r w:rsidR="00A43C61">
        <w:rPr>
          <w:rFonts w:ascii="Helvetica" w:hAnsi="Helvetica"/>
          <w:color w:val="222222"/>
          <w:shd w:val="clear" w:color="auto" w:fill="FFFFFF"/>
        </w:rPr>
        <w:t xml:space="preserve"> </w:t>
      </w:r>
      <w:r w:rsidR="00A43C61" w:rsidRPr="001E6788">
        <w:rPr>
          <w:color w:val="000000" w:themeColor="text1"/>
        </w:rPr>
        <w:t xml:space="preserve">Master Agreement </w:t>
      </w:r>
      <w:r w:rsidR="00E70E44">
        <w:rPr>
          <w:rFonts w:ascii="Helvetica" w:hAnsi="Helvetica"/>
          <w:color w:val="222222"/>
          <w:shd w:val="clear" w:color="auto" w:fill="FFFFFF"/>
        </w:rPr>
        <w:t xml:space="preserve">allows the addition of specific terms and conditions required by </w:t>
      </w:r>
      <w:r w:rsidR="004A22A0">
        <w:rPr>
          <w:color w:val="000000" w:themeColor="text1"/>
        </w:rPr>
        <w:t xml:space="preserve">the </w:t>
      </w:r>
      <w:r w:rsidRPr="001E6788">
        <w:rPr>
          <w:color w:val="000000" w:themeColor="text1"/>
        </w:rPr>
        <w:t xml:space="preserve">Participating </w:t>
      </w:r>
      <w:r w:rsidRPr="001E6788">
        <w:rPr>
          <w:iCs/>
          <w:color w:val="000000" w:themeColor="text1"/>
        </w:rPr>
        <w:t>Entity</w:t>
      </w:r>
      <w:r w:rsidR="00E70E44">
        <w:rPr>
          <w:iCs/>
          <w:color w:val="000000" w:themeColor="text1"/>
        </w:rPr>
        <w:t>.</w:t>
      </w:r>
    </w:p>
    <w:p w14:paraId="4F36EDE6" w14:textId="77777777" w:rsidR="001E6788" w:rsidRPr="001E6788" w:rsidRDefault="001E6788" w:rsidP="001E6788">
      <w:pPr>
        <w:pStyle w:val="ListParagraph"/>
        <w:ind w:left="360"/>
        <w:rPr>
          <w:color w:val="000000" w:themeColor="text1"/>
        </w:rPr>
      </w:pPr>
    </w:p>
    <w:p w14:paraId="18FDAD50" w14:textId="03572095" w:rsidR="00B13314" w:rsidRPr="001E6788" w:rsidRDefault="00B13314" w:rsidP="00B13314">
      <w:pPr>
        <w:pStyle w:val="ListParagraph"/>
        <w:numPr>
          <w:ilvl w:val="0"/>
          <w:numId w:val="4"/>
        </w:numPr>
        <w:ind w:left="360"/>
        <w:rPr>
          <w:color w:val="000000" w:themeColor="text1"/>
        </w:rPr>
      </w:pPr>
      <w:r w:rsidRPr="001E6788">
        <w:rPr>
          <w:color w:val="000000" w:themeColor="text1"/>
          <w:u w:val="single"/>
        </w:rPr>
        <w:t>Participation</w:t>
      </w:r>
      <w:r w:rsidRPr="001E6788">
        <w:rPr>
          <w:color w:val="000000" w:themeColor="text1"/>
        </w:rPr>
        <w:t xml:space="preserve">: </w:t>
      </w:r>
      <w:r w:rsidR="00E70E44" w:rsidRPr="001E6788">
        <w:rPr>
          <w:color w:val="000000" w:themeColor="text1"/>
        </w:rPr>
        <w:t xml:space="preserve">This </w:t>
      </w:r>
      <w:r w:rsidR="00E70E44">
        <w:rPr>
          <w:color w:val="000000" w:themeColor="text1"/>
        </w:rPr>
        <w:t>Participating A</w:t>
      </w:r>
      <w:r w:rsidR="00E70E44" w:rsidRPr="001E6788">
        <w:rPr>
          <w:color w:val="000000" w:themeColor="text1"/>
        </w:rPr>
        <w:t>ddendum</w:t>
      </w:r>
      <w:r w:rsidR="00E70E44">
        <w:rPr>
          <w:color w:val="000000" w:themeColor="text1"/>
        </w:rPr>
        <w:t xml:space="preserve">, </w:t>
      </w:r>
      <w:r w:rsidR="00E70E44">
        <w:rPr>
          <w:iCs/>
          <w:color w:val="000000" w:themeColor="text1"/>
        </w:rPr>
        <w:t xml:space="preserve">as </w:t>
      </w:r>
      <w:r w:rsidR="00E70E44" w:rsidRPr="001E6788">
        <w:rPr>
          <w:color w:val="000000" w:themeColor="text1"/>
        </w:rPr>
        <w:t xml:space="preserve">authorized by </w:t>
      </w:r>
      <w:r w:rsidR="00E70E44">
        <w:rPr>
          <w:color w:val="000000" w:themeColor="text1"/>
        </w:rPr>
        <w:t>the Participating Entity’s State</w:t>
      </w:r>
      <w:r w:rsidR="00E70E44" w:rsidRPr="001E6788">
        <w:rPr>
          <w:color w:val="000000" w:themeColor="text1"/>
        </w:rPr>
        <w:t xml:space="preserve"> statutes to utilize the Master Agreement with the prior approval of the State’s Chief Procurement Official</w:t>
      </w:r>
      <w:r w:rsidR="00E70E44">
        <w:rPr>
          <w:color w:val="000000" w:themeColor="text1"/>
        </w:rPr>
        <w:t>,</w:t>
      </w:r>
      <w:r w:rsidRPr="001E6788">
        <w:rPr>
          <w:color w:val="000000" w:themeColor="text1"/>
        </w:rPr>
        <w:t xml:space="preserve"> may be used by all state agencies, institutions of higher institution, political subdivisions and other entities authorized to use statewide contracts in the </w:t>
      </w:r>
      <w:r w:rsidR="004A22A0">
        <w:rPr>
          <w:color w:val="000000" w:themeColor="text1"/>
        </w:rPr>
        <w:t>Participating Entity’s State</w:t>
      </w:r>
      <w:r w:rsidRPr="001E6788">
        <w:rPr>
          <w:color w:val="000000" w:themeColor="text1"/>
        </w:rPr>
        <w:t>.  Issues of interpretation and eligibility for participation are solely within the authority of th</w:t>
      </w:r>
      <w:r w:rsidR="004A22A0">
        <w:rPr>
          <w:color w:val="000000" w:themeColor="text1"/>
        </w:rPr>
        <w:t>at</w:t>
      </w:r>
      <w:r w:rsidRPr="001E6788">
        <w:rPr>
          <w:color w:val="000000" w:themeColor="text1"/>
        </w:rPr>
        <w:t xml:space="preserve"> State</w:t>
      </w:r>
      <w:r w:rsidR="004A22A0">
        <w:rPr>
          <w:color w:val="000000" w:themeColor="text1"/>
        </w:rPr>
        <w:t>’s</w:t>
      </w:r>
      <w:r w:rsidRPr="001E6788">
        <w:rPr>
          <w:color w:val="000000" w:themeColor="text1"/>
        </w:rPr>
        <w:t xml:space="preserve"> Chief Procurement Official.</w:t>
      </w:r>
    </w:p>
    <w:p w14:paraId="52AE8E9F" w14:textId="738B5643" w:rsidR="00E70E44" w:rsidRDefault="00E70E44" w:rsidP="00E70E44">
      <w:pPr>
        <w:pStyle w:val="Default"/>
      </w:pPr>
    </w:p>
    <w:p w14:paraId="7CC69F5B" w14:textId="22F0F48C" w:rsidR="00E70E44" w:rsidRPr="00E70E44" w:rsidRDefault="00E70E44" w:rsidP="009361EF">
      <w:pPr>
        <w:pStyle w:val="ListParagraph"/>
        <w:numPr>
          <w:ilvl w:val="0"/>
          <w:numId w:val="4"/>
        </w:numPr>
        <w:tabs>
          <w:tab w:val="left" w:pos="360"/>
        </w:tabs>
        <w:ind w:left="360" w:right="-270"/>
        <w:rPr>
          <w:color w:val="000000" w:themeColor="text1"/>
        </w:rPr>
      </w:pPr>
      <w:r w:rsidRPr="00E70E44">
        <w:rPr>
          <w:color w:val="000000" w:themeColor="text1"/>
          <w:u w:val="single"/>
        </w:rPr>
        <w:t>Term</w:t>
      </w:r>
      <w:r>
        <w:rPr>
          <w:color w:val="000000" w:themeColor="text1"/>
        </w:rPr>
        <w:t>:</w:t>
      </w:r>
      <w:r>
        <w:t xml:space="preserve"> The initial term of the Master Agreement shall be for three years and is effective from February 28, 2020 through February 27, 2023, with two </w:t>
      </w:r>
      <w:r w:rsidR="00A43C61">
        <w:t xml:space="preserve">optional </w:t>
      </w:r>
      <w:r>
        <w:t>additional one-year renewal</w:t>
      </w:r>
      <w:r w:rsidR="00A43C61">
        <w:t>s</w:t>
      </w:r>
      <w:r>
        <w:t>. Th</w:t>
      </w:r>
      <w:r w:rsidR="00A43C61">
        <w:t xml:space="preserve">e term of this </w:t>
      </w:r>
      <w:r>
        <w:t xml:space="preserve">Participating Addendum </w:t>
      </w:r>
      <w:r w:rsidR="00A43C61">
        <w:t xml:space="preserve">will coincide with the Master Agreement’s term in its entirety, including any renewals or extensions. </w:t>
      </w:r>
    </w:p>
    <w:p w14:paraId="56551537" w14:textId="77777777" w:rsidR="00A43C61" w:rsidRPr="00E70E44" w:rsidRDefault="00A43C61" w:rsidP="00E70E44">
      <w:pPr>
        <w:pStyle w:val="ListParagraph"/>
        <w:rPr>
          <w:color w:val="000000" w:themeColor="text1"/>
          <w:u w:val="single"/>
        </w:rPr>
      </w:pPr>
    </w:p>
    <w:p w14:paraId="6F193995" w14:textId="2C22269B" w:rsidR="00A43C61" w:rsidRPr="00150118" w:rsidRDefault="00A43C61" w:rsidP="009361EF">
      <w:pPr>
        <w:pStyle w:val="ListParagraph"/>
        <w:numPr>
          <w:ilvl w:val="0"/>
          <w:numId w:val="4"/>
        </w:numPr>
        <w:tabs>
          <w:tab w:val="left" w:pos="360"/>
        </w:tabs>
        <w:ind w:left="360" w:right="-180"/>
        <w:rPr>
          <w:color w:val="000000" w:themeColor="text1"/>
          <w:u w:val="single"/>
        </w:rPr>
      </w:pPr>
      <w:r w:rsidRPr="00150118">
        <w:rPr>
          <w:color w:val="000000" w:themeColor="text1"/>
          <w:u w:val="single"/>
        </w:rPr>
        <w:t>Pricing</w:t>
      </w:r>
      <w:r w:rsidRPr="00150118">
        <w:rPr>
          <w:color w:val="000000" w:themeColor="text1"/>
        </w:rPr>
        <w:t xml:space="preserve">: </w:t>
      </w:r>
      <w:r w:rsidR="00150118" w:rsidRPr="00150118">
        <w:rPr>
          <w:color w:val="000000" w:themeColor="text1"/>
        </w:rPr>
        <w:t xml:space="preserve">Any products </w:t>
      </w:r>
      <w:r w:rsidR="009361EF" w:rsidRPr="001E6788">
        <w:rPr>
          <w:color w:val="000000" w:themeColor="text1"/>
        </w:rPr>
        <w:t xml:space="preserve">and/or </w:t>
      </w:r>
      <w:r w:rsidR="00150118" w:rsidRPr="00150118">
        <w:rPr>
          <w:color w:val="000000" w:themeColor="text1"/>
        </w:rPr>
        <w:t xml:space="preserve">services </w:t>
      </w:r>
      <w:r w:rsidR="009361EF">
        <w:rPr>
          <w:color w:val="000000" w:themeColor="text1"/>
        </w:rPr>
        <w:t xml:space="preserve">ordered </w:t>
      </w:r>
      <w:r w:rsidR="00150118" w:rsidRPr="00150118">
        <w:rPr>
          <w:color w:val="000000" w:themeColor="text1"/>
        </w:rPr>
        <w:t xml:space="preserve">under this Participating Addendum </w:t>
      </w:r>
      <w:r w:rsidRPr="00150118">
        <w:rPr>
          <w:color w:val="000000" w:themeColor="text1"/>
        </w:rPr>
        <w:t xml:space="preserve">shall </w:t>
      </w:r>
      <w:r w:rsidR="00150118">
        <w:rPr>
          <w:color w:val="000000" w:themeColor="text1"/>
        </w:rPr>
        <w:t xml:space="preserve">include </w:t>
      </w:r>
      <w:r w:rsidRPr="00150118">
        <w:rPr>
          <w:color w:val="000000" w:themeColor="text1"/>
        </w:rPr>
        <w:t xml:space="preserve">the Contractor’s </w:t>
      </w:r>
      <w:r w:rsidR="00150118" w:rsidRPr="00150118">
        <w:rPr>
          <w:color w:val="000000" w:themeColor="text1"/>
        </w:rPr>
        <w:t>Master Agreement</w:t>
      </w:r>
      <w:r w:rsidR="00150118">
        <w:rPr>
          <w:color w:val="000000" w:themeColor="text1"/>
        </w:rPr>
        <w:t xml:space="preserve"> </w:t>
      </w:r>
      <w:r w:rsidR="00150118" w:rsidRPr="00150118">
        <w:rPr>
          <w:color w:val="000000" w:themeColor="text1"/>
        </w:rPr>
        <w:t>negotiated percentage discount</w:t>
      </w:r>
      <w:r w:rsidR="00150118">
        <w:t xml:space="preserve"> </w:t>
      </w:r>
      <w:r w:rsidR="009361EF">
        <w:t>off</w:t>
      </w:r>
      <w:r w:rsidR="00150118">
        <w:t xml:space="preserve"> the </w:t>
      </w:r>
      <w:r w:rsidR="009361EF" w:rsidRPr="00150118">
        <w:rPr>
          <w:color w:val="000000" w:themeColor="text1"/>
        </w:rPr>
        <w:t xml:space="preserve">products </w:t>
      </w:r>
      <w:r w:rsidR="009361EF" w:rsidRPr="001E6788">
        <w:rPr>
          <w:color w:val="000000" w:themeColor="text1"/>
        </w:rPr>
        <w:t xml:space="preserve">and/or </w:t>
      </w:r>
      <w:r w:rsidR="009361EF" w:rsidRPr="00150118">
        <w:rPr>
          <w:color w:val="000000" w:themeColor="text1"/>
        </w:rPr>
        <w:t xml:space="preserve">services </w:t>
      </w:r>
      <w:r w:rsidR="009361EF">
        <w:rPr>
          <w:color w:val="000000" w:themeColor="text1"/>
        </w:rPr>
        <w:t xml:space="preserve">available on the </w:t>
      </w:r>
      <w:r w:rsidR="00150118">
        <w:t>Contractor’s current price catalog/list (MSRP/MPL).</w:t>
      </w:r>
    </w:p>
    <w:p w14:paraId="54E7A587" w14:textId="77777777" w:rsidR="00150118" w:rsidRPr="00150118" w:rsidRDefault="00150118" w:rsidP="009361EF">
      <w:pPr>
        <w:pStyle w:val="ListParagraph"/>
        <w:ind w:right="-180"/>
        <w:rPr>
          <w:color w:val="000000" w:themeColor="text1"/>
          <w:u w:val="single"/>
        </w:rPr>
      </w:pPr>
    </w:p>
    <w:p w14:paraId="121F46B1" w14:textId="6D1C949B" w:rsidR="00150118" w:rsidRPr="00150118" w:rsidRDefault="00150118" w:rsidP="00A43C61">
      <w:pPr>
        <w:pStyle w:val="ListParagraph"/>
        <w:numPr>
          <w:ilvl w:val="0"/>
          <w:numId w:val="4"/>
        </w:numPr>
        <w:tabs>
          <w:tab w:val="left" w:pos="360"/>
        </w:tabs>
        <w:ind w:left="360"/>
        <w:rPr>
          <w:color w:val="000000" w:themeColor="text1"/>
          <w:u w:val="single"/>
        </w:rPr>
      </w:pPr>
      <w:r>
        <w:rPr>
          <w:color w:val="000000" w:themeColor="text1"/>
          <w:u w:val="single"/>
        </w:rPr>
        <w:t>Warranty</w:t>
      </w:r>
      <w:r w:rsidRPr="009361EF">
        <w:rPr>
          <w:color w:val="000000" w:themeColor="text1"/>
        </w:rPr>
        <w:t xml:space="preserve">: </w:t>
      </w:r>
      <w:r w:rsidRPr="00150118">
        <w:rPr>
          <w:color w:val="000000" w:themeColor="text1"/>
        </w:rPr>
        <w:t xml:space="preserve">All products furnished by the Contractor under this Participating Addendum shall be covered by all commercial warranties the Contractor provides for such products under the Master Agreement.  </w:t>
      </w:r>
    </w:p>
    <w:p w14:paraId="6656F8F0" w14:textId="77777777" w:rsidR="00150118" w:rsidRPr="00150118" w:rsidRDefault="00150118" w:rsidP="00150118">
      <w:pPr>
        <w:pStyle w:val="ListParagraph"/>
        <w:rPr>
          <w:color w:val="000000" w:themeColor="text1"/>
          <w:u w:val="single"/>
        </w:rPr>
      </w:pPr>
    </w:p>
    <w:p w14:paraId="191C396D" w14:textId="16E52059" w:rsidR="000D7197" w:rsidRPr="001E6788" w:rsidRDefault="000D7197" w:rsidP="000D7197">
      <w:pPr>
        <w:pStyle w:val="ListParagraph"/>
        <w:numPr>
          <w:ilvl w:val="0"/>
          <w:numId w:val="4"/>
        </w:numPr>
        <w:tabs>
          <w:tab w:val="left" w:pos="360"/>
        </w:tabs>
        <w:ind w:left="360"/>
        <w:rPr>
          <w:color w:val="000000" w:themeColor="text1"/>
        </w:rPr>
      </w:pPr>
      <w:r w:rsidRPr="001E6788">
        <w:rPr>
          <w:color w:val="000000" w:themeColor="text1"/>
          <w:u w:val="single"/>
        </w:rPr>
        <w:lastRenderedPageBreak/>
        <w:t>Primary Contacts</w:t>
      </w:r>
      <w:r w:rsidRPr="001E6788">
        <w:rPr>
          <w:color w:val="000000" w:themeColor="text1"/>
        </w:rPr>
        <w:t>: The primary contact individuals</w:t>
      </w:r>
      <w:r w:rsidR="009361EF">
        <w:rPr>
          <w:color w:val="000000" w:themeColor="text1"/>
        </w:rPr>
        <w:t xml:space="preserve"> </w:t>
      </w:r>
      <w:r w:rsidR="009361EF" w:rsidRPr="001E6788">
        <w:rPr>
          <w:color w:val="000000" w:themeColor="text1"/>
        </w:rPr>
        <w:t>(or their named successors)</w:t>
      </w:r>
      <w:r w:rsidRPr="001E6788">
        <w:rPr>
          <w:color w:val="000000" w:themeColor="text1"/>
        </w:rPr>
        <w:t xml:space="preserve"> for this Participating Addendum are as follows:</w:t>
      </w:r>
    </w:p>
    <w:p w14:paraId="6485A388" w14:textId="77777777" w:rsidR="008D3FCE" w:rsidRPr="001E6788" w:rsidRDefault="008D3FCE" w:rsidP="008D3FCE">
      <w:pPr>
        <w:tabs>
          <w:tab w:val="left" w:pos="360"/>
        </w:tabs>
        <w:rPr>
          <w:color w:val="000000" w:themeColor="text1"/>
          <w:sz w:val="12"/>
          <w:szCs w:val="12"/>
        </w:rPr>
      </w:pPr>
    </w:p>
    <w:p w14:paraId="6AD3D29A" w14:textId="77777777" w:rsidR="000D7197" w:rsidRPr="001E6788" w:rsidRDefault="000D7197" w:rsidP="001E6788">
      <w:pPr>
        <w:keepNext/>
        <w:keepLines/>
        <w:ind w:firstLine="360"/>
        <w:rPr>
          <w:color w:val="000000" w:themeColor="text1"/>
          <w:u w:val="single"/>
        </w:rPr>
      </w:pPr>
      <w:r w:rsidRPr="001E6788">
        <w:rPr>
          <w:color w:val="000000" w:themeColor="text1"/>
          <w:u w:val="single"/>
        </w:rPr>
        <w:t>Contractor</w:t>
      </w:r>
    </w:p>
    <w:tbl>
      <w:tblPr>
        <w:tblStyle w:val="TableGrid"/>
        <w:tblW w:w="8820" w:type="dxa"/>
        <w:tblInd w:w="355" w:type="dxa"/>
        <w:tblLook w:val="04A0" w:firstRow="1" w:lastRow="0" w:firstColumn="1" w:lastColumn="0" w:noHBand="0" w:noVBand="1"/>
      </w:tblPr>
      <w:tblGrid>
        <w:gridCol w:w="1672"/>
        <w:gridCol w:w="7148"/>
      </w:tblGrid>
      <w:tr w:rsidR="001E6788" w:rsidRPr="001E6788" w14:paraId="6E25A187" w14:textId="77777777" w:rsidTr="001E6788">
        <w:tc>
          <w:tcPr>
            <w:tcW w:w="1672" w:type="dxa"/>
          </w:tcPr>
          <w:p w14:paraId="5B434D23" w14:textId="41026F2D" w:rsidR="000D7197" w:rsidRPr="001E6788" w:rsidRDefault="000D7197" w:rsidP="00F77FD5">
            <w:pPr>
              <w:keepNext/>
              <w:keepLines/>
              <w:rPr>
                <w:color w:val="000000" w:themeColor="text1"/>
              </w:rPr>
            </w:pPr>
            <w:r w:rsidRPr="001E6788">
              <w:rPr>
                <w:color w:val="000000" w:themeColor="text1"/>
              </w:rPr>
              <w:t>Name:</w:t>
            </w:r>
          </w:p>
        </w:tc>
        <w:tc>
          <w:tcPr>
            <w:tcW w:w="7148" w:type="dxa"/>
          </w:tcPr>
          <w:p w14:paraId="3FF326D5" w14:textId="77777777" w:rsidR="000D7197" w:rsidRPr="001E6788" w:rsidRDefault="000D7197" w:rsidP="00F77FD5">
            <w:pPr>
              <w:keepNext/>
              <w:keepLines/>
              <w:rPr>
                <w:color w:val="000000" w:themeColor="text1"/>
              </w:rPr>
            </w:pPr>
          </w:p>
        </w:tc>
      </w:tr>
      <w:tr w:rsidR="001E6788" w:rsidRPr="001E6788" w14:paraId="4678DF97" w14:textId="77777777" w:rsidTr="001E6788">
        <w:tc>
          <w:tcPr>
            <w:tcW w:w="1672" w:type="dxa"/>
          </w:tcPr>
          <w:p w14:paraId="33B99228" w14:textId="325A411E" w:rsidR="001E6788" w:rsidRPr="001E6788" w:rsidRDefault="001E6788" w:rsidP="00F77FD5">
            <w:pPr>
              <w:keepNext/>
              <w:keepLines/>
              <w:rPr>
                <w:color w:val="000000" w:themeColor="text1"/>
              </w:rPr>
            </w:pPr>
            <w:r>
              <w:rPr>
                <w:color w:val="000000" w:themeColor="text1"/>
              </w:rPr>
              <w:t>Title:</w:t>
            </w:r>
          </w:p>
        </w:tc>
        <w:tc>
          <w:tcPr>
            <w:tcW w:w="7148" w:type="dxa"/>
          </w:tcPr>
          <w:p w14:paraId="7128D4CE" w14:textId="77777777" w:rsidR="001E6788" w:rsidRPr="001E6788" w:rsidRDefault="001E6788" w:rsidP="00F77FD5">
            <w:pPr>
              <w:keepNext/>
              <w:keepLines/>
              <w:rPr>
                <w:color w:val="000000" w:themeColor="text1"/>
              </w:rPr>
            </w:pPr>
          </w:p>
        </w:tc>
      </w:tr>
      <w:tr w:rsidR="001E6788" w:rsidRPr="001E6788" w14:paraId="4507924B" w14:textId="77777777" w:rsidTr="001E6788">
        <w:tc>
          <w:tcPr>
            <w:tcW w:w="1672" w:type="dxa"/>
          </w:tcPr>
          <w:p w14:paraId="34B2A451" w14:textId="156FDA1B" w:rsidR="000D7197" w:rsidRPr="001E6788" w:rsidRDefault="000D7197" w:rsidP="00F77FD5">
            <w:pPr>
              <w:keepNext/>
              <w:keepLines/>
              <w:rPr>
                <w:color w:val="000000" w:themeColor="text1"/>
              </w:rPr>
            </w:pPr>
            <w:r w:rsidRPr="001E6788">
              <w:rPr>
                <w:color w:val="000000" w:themeColor="text1"/>
              </w:rPr>
              <w:t>Address:</w:t>
            </w:r>
          </w:p>
        </w:tc>
        <w:tc>
          <w:tcPr>
            <w:tcW w:w="7148" w:type="dxa"/>
          </w:tcPr>
          <w:p w14:paraId="44567D09" w14:textId="77777777" w:rsidR="000D7197" w:rsidRPr="001E6788" w:rsidRDefault="000D7197" w:rsidP="00F77FD5">
            <w:pPr>
              <w:keepNext/>
              <w:keepLines/>
              <w:rPr>
                <w:color w:val="000000" w:themeColor="text1"/>
              </w:rPr>
            </w:pPr>
          </w:p>
        </w:tc>
      </w:tr>
      <w:tr w:rsidR="001E6788" w:rsidRPr="001E6788" w14:paraId="6C501D95" w14:textId="77777777" w:rsidTr="001E6788">
        <w:tc>
          <w:tcPr>
            <w:tcW w:w="1672" w:type="dxa"/>
          </w:tcPr>
          <w:p w14:paraId="4E8420C9" w14:textId="7F0EFF98" w:rsidR="000D7197" w:rsidRPr="001E6788" w:rsidRDefault="000D7197" w:rsidP="00F77FD5">
            <w:pPr>
              <w:keepNext/>
              <w:keepLines/>
              <w:rPr>
                <w:color w:val="000000" w:themeColor="text1"/>
              </w:rPr>
            </w:pPr>
            <w:r w:rsidRPr="001E6788">
              <w:rPr>
                <w:color w:val="000000" w:themeColor="text1"/>
              </w:rPr>
              <w:t>Telephone:</w:t>
            </w:r>
          </w:p>
        </w:tc>
        <w:tc>
          <w:tcPr>
            <w:tcW w:w="7148" w:type="dxa"/>
          </w:tcPr>
          <w:p w14:paraId="3DEA9B2F" w14:textId="77777777" w:rsidR="000D7197" w:rsidRPr="001E6788" w:rsidRDefault="000D7197" w:rsidP="00F77FD5">
            <w:pPr>
              <w:keepNext/>
              <w:keepLines/>
              <w:rPr>
                <w:color w:val="000000" w:themeColor="text1"/>
              </w:rPr>
            </w:pPr>
          </w:p>
        </w:tc>
      </w:tr>
      <w:tr w:rsidR="001E6788" w:rsidRPr="001E6788" w14:paraId="14408C12" w14:textId="77777777" w:rsidTr="001E6788">
        <w:tc>
          <w:tcPr>
            <w:tcW w:w="1672" w:type="dxa"/>
          </w:tcPr>
          <w:p w14:paraId="7DB722C6" w14:textId="59B2E561" w:rsidR="000D7197" w:rsidRPr="001E6788" w:rsidRDefault="000D7197" w:rsidP="00F77FD5">
            <w:pPr>
              <w:keepNext/>
              <w:keepLines/>
              <w:rPr>
                <w:color w:val="000000" w:themeColor="text1"/>
              </w:rPr>
            </w:pPr>
            <w:r w:rsidRPr="001E6788">
              <w:rPr>
                <w:color w:val="000000" w:themeColor="text1"/>
              </w:rPr>
              <w:t>Email:</w:t>
            </w:r>
          </w:p>
        </w:tc>
        <w:tc>
          <w:tcPr>
            <w:tcW w:w="7148" w:type="dxa"/>
          </w:tcPr>
          <w:p w14:paraId="75BDFA84" w14:textId="77777777" w:rsidR="000D7197" w:rsidRPr="001E6788" w:rsidRDefault="000D7197" w:rsidP="00F77FD5">
            <w:pPr>
              <w:keepNext/>
              <w:keepLines/>
              <w:rPr>
                <w:color w:val="000000" w:themeColor="text1"/>
              </w:rPr>
            </w:pPr>
          </w:p>
        </w:tc>
      </w:tr>
    </w:tbl>
    <w:p w14:paraId="0B4A5A98" w14:textId="77777777" w:rsidR="00FF71F6" w:rsidRPr="001E6788" w:rsidRDefault="00FF71F6" w:rsidP="000D7197">
      <w:pPr>
        <w:rPr>
          <w:color w:val="000000" w:themeColor="text1"/>
          <w:u w:val="single"/>
        </w:rPr>
      </w:pPr>
    </w:p>
    <w:p w14:paraId="3E823AB5" w14:textId="77777777" w:rsidR="000D7197" w:rsidRPr="001E6788" w:rsidRDefault="000D7197" w:rsidP="001E6788">
      <w:pPr>
        <w:keepNext/>
        <w:keepLines/>
        <w:ind w:firstLine="360"/>
        <w:rPr>
          <w:color w:val="000000" w:themeColor="text1"/>
          <w:u w:val="single"/>
        </w:rPr>
      </w:pPr>
      <w:r w:rsidRPr="001E6788">
        <w:rPr>
          <w:color w:val="000000" w:themeColor="text1"/>
          <w:u w:val="single"/>
        </w:rPr>
        <w:t>Participating Entity</w:t>
      </w:r>
    </w:p>
    <w:tbl>
      <w:tblPr>
        <w:tblStyle w:val="TableGrid"/>
        <w:tblW w:w="8820" w:type="dxa"/>
        <w:tblInd w:w="355" w:type="dxa"/>
        <w:tblLook w:val="04A0" w:firstRow="1" w:lastRow="0" w:firstColumn="1" w:lastColumn="0" w:noHBand="0" w:noVBand="1"/>
      </w:tblPr>
      <w:tblGrid>
        <w:gridCol w:w="1672"/>
        <w:gridCol w:w="7148"/>
      </w:tblGrid>
      <w:tr w:rsidR="001E6788" w:rsidRPr="001E6788" w14:paraId="5917C0FE" w14:textId="77777777" w:rsidTr="001E6788">
        <w:tc>
          <w:tcPr>
            <w:tcW w:w="1672" w:type="dxa"/>
          </w:tcPr>
          <w:p w14:paraId="25130227" w14:textId="5532A5FA" w:rsidR="000D7197" w:rsidRPr="001E6788" w:rsidRDefault="000D7197" w:rsidP="00F77FD5">
            <w:pPr>
              <w:keepNext/>
              <w:keepLines/>
              <w:rPr>
                <w:color w:val="000000" w:themeColor="text1"/>
              </w:rPr>
            </w:pPr>
            <w:r w:rsidRPr="001E6788">
              <w:rPr>
                <w:color w:val="000000" w:themeColor="text1"/>
              </w:rPr>
              <w:t>Name:</w:t>
            </w:r>
          </w:p>
        </w:tc>
        <w:tc>
          <w:tcPr>
            <w:tcW w:w="7148" w:type="dxa"/>
          </w:tcPr>
          <w:p w14:paraId="6546682F" w14:textId="77777777" w:rsidR="000D7197" w:rsidRPr="001E6788" w:rsidRDefault="000D7197" w:rsidP="00F77FD5">
            <w:pPr>
              <w:keepNext/>
              <w:keepLines/>
              <w:rPr>
                <w:color w:val="000000" w:themeColor="text1"/>
              </w:rPr>
            </w:pPr>
          </w:p>
        </w:tc>
      </w:tr>
      <w:tr w:rsidR="001E6788" w:rsidRPr="001E6788" w14:paraId="410E4EEF" w14:textId="77777777" w:rsidTr="001E6788">
        <w:tc>
          <w:tcPr>
            <w:tcW w:w="1672" w:type="dxa"/>
          </w:tcPr>
          <w:p w14:paraId="17B77B5D" w14:textId="40AED95A" w:rsidR="001E6788" w:rsidRPr="001E6788" w:rsidRDefault="001E6788" w:rsidP="00F77FD5">
            <w:pPr>
              <w:keepNext/>
              <w:keepLines/>
              <w:rPr>
                <w:color w:val="000000" w:themeColor="text1"/>
              </w:rPr>
            </w:pPr>
            <w:r>
              <w:rPr>
                <w:color w:val="000000" w:themeColor="text1"/>
              </w:rPr>
              <w:t>Title:</w:t>
            </w:r>
          </w:p>
        </w:tc>
        <w:tc>
          <w:tcPr>
            <w:tcW w:w="7148" w:type="dxa"/>
          </w:tcPr>
          <w:p w14:paraId="75044D17" w14:textId="77777777" w:rsidR="001E6788" w:rsidRPr="001E6788" w:rsidRDefault="001E6788" w:rsidP="00F77FD5">
            <w:pPr>
              <w:keepNext/>
              <w:keepLines/>
              <w:rPr>
                <w:color w:val="000000" w:themeColor="text1"/>
              </w:rPr>
            </w:pPr>
          </w:p>
        </w:tc>
      </w:tr>
      <w:tr w:rsidR="001E6788" w:rsidRPr="001E6788" w14:paraId="037C6297" w14:textId="77777777" w:rsidTr="001E6788">
        <w:tc>
          <w:tcPr>
            <w:tcW w:w="1672" w:type="dxa"/>
          </w:tcPr>
          <w:p w14:paraId="7F53BC04" w14:textId="1316469C" w:rsidR="000D7197" w:rsidRPr="001E6788" w:rsidRDefault="000D7197" w:rsidP="00F77FD5">
            <w:pPr>
              <w:keepNext/>
              <w:keepLines/>
              <w:rPr>
                <w:color w:val="000000" w:themeColor="text1"/>
              </w:rPr>
            </w:pPr>
            <w:r w:rsidRPr="001E6788">
              <w:rPr>
                <w:color w:val="000000" w:themeColor="text1"/>
              </w:rPr>
              <w:t>Address:</w:t>
            </w:r>
          </w:p>
        </w:tc>
        <w:tc>
          <w:tcPr>
            <w:tcW w:w="7148" w:type="dxa"/>
          </w:tcPr>
          <w:p w14:paraId="4A60ED4C" w14:textId="77777777" w:rsidR="000D7197" w:rsidRPr="001E6788" w:rsidRDefault="000D7197" w:rsidP="00F77FD5">
            <w:pPr>
              <w:keepNext/>
              <w:keepLines/>
              <w:rPr>
                <w:color w:val="000000" w:themeColor="text1"/>
              </w:rPr>
            </w:pPr>
          </w:p>
        </w:tc>
      </w:tr>
      <w:tr w:rsidR="001E6788" w:rsidRPr="001E6788" w14:paraId="463884B2" w14:textId="77777777" w:rsidTr="001E6788">
        <w:tc>
          <w:tcPr>
            <w:tcW w:w="1672" w:type="dxa"/>
          </w:tcPr>
          <w:p w14:paraId="55DEF67F" w14:textId="589F7988" w:rsidR="000D7197" w:rsidRPr="001E6788" w:rsidRDefault="000D7197" w:rsidP="00F77FD5">
            <w:pPr>
              <w:keepNext/>
              <w:keepLines/>
              <w:rPr>
                <w:color w:val="000000" w:themeColor="text1"/>
              </w:rPr>
            </w:pPr>
            <w:r w:rsidRPr="001E6788">
              <w:rPr>
                <w:color w:val="000000" w:themeColor="text1"/>
              </w:rPr>
              <w:t>Telephone:</w:t>
            </w:r>
          </w:p>
        </w:tc>
        <w:tc>
          <w:tcPr>
            <w:tcW w:w="7148" w:type="dxa"/>
          </w:tcPr>
          <w:p w14:paraId="65A35674" w14:textId="77777777" w:rsidR="000D7197" w:rsidRPr="001E6788" w:rsidRDefault="000D7197" w:rsidP="00F77FD5">
            <w:pPr>
              <w:keepNext/>
              <w:keepLines/>
              <w:rPr>
                <w:color w:val="000000" w:themeColor="text1"/>
              </w:rPr>
            </w:pPr>
          </w:p>
        </w:tc>
      </w:tr>
      <w:tr w:rsidR="001E6788" w:rsidRPr="001E6788" w14:paraId="2DAB2600" w14:textId="77777777" w:rsidTr="001E6788">
        <w:tc>
          <w:tcPr>
            <w:tcW w:w="1672" w:type="dxa"/>
          </w:tcPr>
          <w:p w14:paraId="263C3AE3" w14:textId="7CE03948" w:rsidR="000D7197" w:rsidRPr="001E6788" w:rsidRDefault="000D7197" w:rsidP="00F77FD5">
            <w:pPr>
              <w:keepNext/>
              <w:keepLines/>
              <w:rPr>
                <w:color w:val="000000" w:themeColor="text1"/>
              </w:rPr>
            </w:pPr>
            <w:r w:rsidRPr="001E6788">
              <w:rPr>
                <w:color w:val="000000" w:themeColor="text1"/>
              </w:rPr>
              <w:t>Email:</w:t>
            </w:r>
          </w:p>
        </w:tc>
        <w:tc>
          <w:tcPr>
            <w:tcW w:w="7148" w:type="dxa"/>
          </w:tcPr>
          <w:p w14:paraId="6FABD22E" w14:textId="77777777" w:rsidR="000D7197" w:rsidRPr="001E6788" w:rsidRDefault="000D7197" w:rsidP="00F77FD5">
            <w:pPr>
              <w:keepNext/>
              <w:keepLines/>
              <w:rPr>
                <w:color w:val="000000" w:themeColor="text1"/>
              </w:rPr>
            </w:pPr>
          </w:p>
        </w:tc>
      </w:tr>
    </w:tbl>
    <w:p w14:paraId="19DD8812" w14:textId="77777777" w:rsidR="000D7197" w:rsidRPr="001E6788" w:rsidRDefault="000D7197" w:rsidP="000D7197">
      <w:pPr>
        <w:rPr>
          <w:color w:val="000000" w:themeColor="text1"/>
          <w:sz w:val="12"/>
          <w:szCs w:val="12"/>
        </w:rPr>
      </w:pPr>
    </w:p>
    <w:p w14:paraId="1190AE0B" w14:textId="79A043CF" w:rsidR="00C308A7" w:rsidRPr="004A22A0" w:rsidRDefault="005801EF" w:rsidP="004A22A0">
      <w:pPr>
        <w:pStyle w:val="ListParagraph"/>
        <w:numPr>
          <w:ilvl w:val="0"/>
          <w:numId w:val="4"/>
        </w:numPr>
        <w:ind w:left="360"/>
        <w:rPr>
          <w:color w:val="000000" w:themeColor="text1"/>
        </w:rPr>
      </w:pPr>
      <w:r w:rsidRPr="00891245">
        <w:rPr>
          <w:color w:val="000000" w:themeColor="text1"/>
          <w:u w:val="single"/>
        </w:rPr>
        <w:t>P</w:t>
      </w:r>
      <w:r w:rsidRPr="004A22A0">
        <w:rPr>
          <w:color w:val="000000" w:themeColor="text1"/>
          <w:u w:val="single"/>
        </w:rPr>
        <w:t xml:space="preserve">articipating </w:t>
      </w:r>
      <w:r w:rsidR="000D7197" w:rsidRPr="004A22A0">
        <w:rPr>
          <w:color w:val="000000" w:themeColor="text1"/>
          <w:u w:val="single"/>
        </w:rPr>
        <w:t xml:space="preserve">Entity Additions </w:t>
      </w:r>
      <w:r w:rsidR="007F505C" w:rsidRPr="004A22A0">
        <w:rPr>
          <w:color w:val="000000" w:themeColor="text1"/>
          <w:u w:val="single"/>
        </w:rPr>
        <w:t>to</w:t>
      </w:r>
      <w:r w:rsidR="000D7197" w:rsidRPr="004A22A0">
        <w:rPr>
          <w:color w:val="000000" w:themeColor="text1"/>
          <w:u w:val="single"/>
        </w:rPr>
        <w:t xml:space="preserve"> </w:t>
      </w:r>
      <w:r w:rsidR="007F505C" w:rsidRPr="004A22A0">
        <w:rPr>
          <w:color w:val="000000" w:themeColor="text1"/>
          <w:u w:val="single"/>
        </w:rPr>
        <w:t>t</w:t>
      </w:r>
      <w:r w:rsidR="000D7197" w:rsidRPr="004A22A0">
        <w:rPr>
          <w:color w:val="000000" w:themeColor="text1"/>
          <w:u w:val="single"/>
        </w:rPr>
        <w:t>he Master Agreement</w:t>
      </w:r>
      <w:r w:rsidR="004A22A0">
        <w:rPr>
          <w:color w:val="000000" w:themeColor="text1"/>
        </w:rPr>
        <w:t xml:space="preserve">:  </w:t>
      </w:r>
      <w:r w:rsidR="000D7197" w:rsidRPr="004A22A0">
        <w:rPr>
          <w:color w:val="000000" w:themeColor="text1"/>
        </w:rPr>
        <w:t xml:space="preserve">These additions apply only to actions and relationships within </w:t>
      </w:r>
      <w:r w:rsidR="00FF479B" w:rsidRPr="004A22A0">
        <w:rPr>
          <w:color w:val="000000" w:themeColor="text1"/>
        </w:rPr>
        <w:t xml:space="preserve">this </w:t>
      </w:r>
      <w:r w:rsidR="00891245">
        <w:rPr>
          <w:color w:val="000000" w:themeColor="text1"/>
        </w:rPr>
        <w:t>Participating A</w:t>
      </w:r>
      <w:r w:rsidR="00FF479B" w:rsidRPr="004A22A0">
        <w:rPr>
          <w:color w:val="000000" w:themeColor="text1"/>
        </w:rPr>
        <w:t>ddendum</w:t>
      </w:r>
      <w:r w:rsidR="00891245">
        <w:rPr>
          <w:color w:val="000000" w:themeColor="text1"/>
        </w:rPr>
        <w:t>:</w:t>
      </w:r>
    </w:p>
    <w:p w14:paraId="7671A4D3" w14:textId="20512912" w:rsidR="00C308A7" w:rsidRPr="004A22A0" w:rsidRDefault="004A22A0" w:rsidP="001C5B84">
      <w:pPr>
        <w:spacing w:after="0"/>
        <w:ind w:left="360"/>
        <w:rPr>
          <w:i/>
          <w:color w:val="000000" w:themeColor="text1"/>
        </w:rPr>
      </w:pPr>
      <w:r w:rsidRPr="004A22A0">
        <w:rPr>
          <w:i/>
          <w:color w:val="000000" w:themeColor="text1"/>
          <w:highlight w:val="yellow"/>
        </w:rPr>
        <w:t>[</w:t>
      </w:r>
      <w:r w:rsidRPr="004A22A0">
        <w:rPr>
          <w:i/>
          <w:color w:val="000000" w:themeColor="text1"/>
          <w:highlight w:val="yellow"/>
          <w:u w:val="single"/>
        </w:rPr>
        <w:t>Removable Instruction</w:t>
      </w:r>
      <w:r w:rsidRPr="004A22A0">
        <w:rPr>
          <w:i/>
          <w:color w:val="000000" w:themeColor="text1"/>
          <w:highlight w:val="yellow"/>
        </w:rPr>
        <w:t xml:space="preserve">: </w:t>
      </w:r>
      <w:r w:rsidR="00C308A7" w:rsidRPr="004A22A0">
        <w:rPr>
          <w:i/>
          <w:color w:val="000000" w:themeColor="text1"/>
          <w:highlight w:val="yellow"/>
        </w:rPr>
        <w:t>Participating Entity must check one of the boxes below.</w:t>
      </w:r>
      <w:r>
        <w:rPr>
          <w:i/>
          <w:color w:val="000000" w:themeColor="text1"/>
        </w:rPr>
        <w:t>]</w:t>
      </w:r>
    </w:p>
    <w:p w14:paraId="00CD21C6" w14:textId="77777777" w:rsidR="00C308A7" w:rsidRPr="001E6788" w:rsidRDefault="00C308A7" w:rsidP="001C5B84">
      <w:pPr>
        <w:spacing w:after="0"/>
        <w:ind w:left="360"/>
        <w:rPr>
          <w:color w:val="000000" w:themeColor="text1"/>
          <w:sz w:val="16"/>
          <w:szCs w:val="16"/>
        </w:rPr>
      </w:pPr>
    </w:p>
    <w:p w14:paraId="58956ACA" w14:textId="781BBD92" w:rsidR="00C308A7" w:rsidRPr="001E6788" w:rsidRDefault="00C308A7" w:rsidP="001C5B84">
      <w:pPr>
        <w:tabs>
          <w:tab w:val="left" w:pos="360"/>
        </w:tabs>
        <w:spacing w:after="0"/>
        <w:ind w:left="360"/>
        <w:rPr>
          <w:color w:val="000000" w:themeColor="text1"/>
        </w:rPr>
      </w:pPr>
      <w:r w:rsidRPr="001E6788">
        <w:rPr>
          <w:color w:val="000000" w:themeColor="text1"/>
        </w:rPr>
        <w:t>[</w:t>
      </w:r>
      <w:r w:rsidRPr="001E6788">
        <w:rPr>
          <w:color w:val="000000" w:themeColor="text1"/>
          <w:u w:val="single"/>
        </w:rPr>
        <w:tab/>
      </w:r>
      <w:r w:rsidRPr="001E6788">
        <w:rPr>
          <w:color w:val="000000" w:themeColor="text1"/>
        </w:rPr>
        <w:t xml:space="preserve">] No </w:t>
      </w:r>
      <w:r w:rsidR="009361EF">
        <w:rPr>
          <w:color w:val="000000" w:themeColor="text1"/>
        </w:rPr>
        <w:t>additions</w:t>
      </w:r>
      <w:r w:rsidRPr="001E6788">
        <w:rPr>
          <w:color w:val="000000" w:themeColor="text1"/>
        </w:rPr>
        <w:t xml:space="preserve"> to the terms and conditions of the </w:t>
      </w:r>
      <w:r w:rsidR="009361EF">
        <w:rPr>
          <w:color w:val="000000" w:themeColor="text1"/>
        </w:rPr>
        <w:t xml:space="preserve">Contractor’s </w:t>
      </w:r>
      <w:r w:rsidRPr="001E6788">
        <w:rPr>
          <w:color w:val="000000" w:themeColor="text1"/>
        </w:rPr>
        <w:t>Master Agreement are required.</w:t>
      </w:r>
    </w:p>
    <w:p w14:paraId="772EBA9F" w14:textId="77777777" w:rsidR="00C308A7" w:rsidRPr="001E6788" w:rsidRDefault="00C308A7" w:rsidP="001C5B84">
      <w:pPr>
        <w:spacing w:after="0"/>
        <w:ind w:left="360"/>
        <w:rPr>
          <w:color w:val="000000" w:themeColor="text1"/>
          <w:sz w:val="16"/>
          <w:szCs w:val="16"/>
        </w:rPr>
      </w:pPr>
    </w:p>
    <w:p w14:paraId="6BE431C9" w14:textId="02D9EC83" w:rsidR="00E70E44" w:rsidRDefault="00C308A7" w:rsidP="00FF479B">
      <w:pPr>
        <w:tabs>
          <w:tab w:val="left" w:pos="360"/>
        </w:tabs>
        <w:spacing w:after="0"/>
        <w:ind w:left="360"/>
        <w:rPr>
          <w:i/>
          <w:color w:val="000000" w:themeColor="text1"/>
          <w:highlight w:val="yellow"/>
        </w:rPr>
      </w:pPr>
      <w:r w:rsidRPr="001E6788">
        <w:rPr>
          <w:color w:val="000000" w:themeColor="text1"/>
        </w:rPr>
        <w:t>[</w:t>
      </w:r>
      <w:r w:rsidRPr="001E6788">
        <w:rPr>
          <w:color w:val="000000" w:themeColor="text1"/>
          <w:u w:val="single"/>
        </w:rPr>
        <w:tab/>
      </w:r>
      <w:r w:rsidRPr="001E6788">
        <w:rPr>
          <w:color w:val="000000" w:themeColor="text1"/>
        </w:rPr>
        <w:t xml:space="preserve">] The following </w:t>
      </w:r>
      <w:r w:rsidR="009361EF">
        <w:rPr>
          <w:color w:val="000000" w:themeColor="text1"/>
        </w:rPr>
        <w:t>terms and conditions are added to</w:t>
      </w:r>
      <w:r w:rsidRPr="001E6788">
        <w:rPr>
          <w:color w:val="000000" w:themeColor="text1"/>
        </w:rPr>
        <w:t xml:space="preserve"> the </w:t>
      </w:r>
      <w:r w:rsidR="009361EF">
        <w:rPr>
          <w:color w:val="000000" w:themeColor="text1"/>
        </w:rPr>
        <w:t xml:space="preserve">Contractor’s </w:t>
      </w:r>
      <w:r w:rsidRPr="001E6788">
        <w:rPr>
          <w:color w:val="000000" w:themeColor="text1"/>
        </w:rPr>
        <w:t>Master Agreement</w:t>
      </w:r>
      <w:r w:rsidR="00FF479B" w:rsidRPr="001E6788">
        <w:rPr>
          <w:color w:val="000000" w:themeColor="text1"/>
        </w:rPr>
        <w:t>:</w:t>
      </w:r>
      <w:r w:rsidR="00FF479B" w:rsidRPr="001E6788">
        <w:rPr>
          <w:i/>
          <w:color w:val="000000" w:themeColor="text1"/>
          <w:highlight w:val="yellow"/>
        </w:rPr>
        <w:t xml:space="preserve"> </w:t>
      </w:r>
    </w:p>
    <w:p w14:paraId="1941AB77" w14:textId="77777777" w:rsidR="00E70E44" w:rsidRDefault="00E70E44" w:rsidP="00FF479B">
      <w:pPr>
        <w:tabs>
          <w:tab w:val="left" w:pos="360"/>
        </w:tabs>
        <w:spacing w:after="0"/>
        <w:ind w:left="360"/>
        <w:rPr>
          <w:i/>
          <w:color w:val="000000" w:themeColor="text1"/>
          <w:highlight w:val="yellow"/>
        </w:rPr>
      </w:pPr>
    </w:p>
    <w:p w14:paraId="6C2F2776" w14:textId="3051E159" w:rsidR="00C308A7" w:rsidRPr="001E6788" w:rsidRDefault="00C308A7" w:rsidP="00FF479B">
      <w:pPr>
        <w:tabs>
          <w:tab w:val="left" w:pos="360"/>
        </w:tabs>
        <w:spacing w:after="0"/>
        <w:ind w:left="360"/>
        <w:rPr>
          <w:color w:val="000000" w:themeColor="text1"/>
        </w:rPr>
      </w:pPr>
      <w:r w:rsidRPr="001E6788">
        <w:rPr>
          <w:i/>
          <w:color w:val="000000" w:themeColor="text1"/>
          <w:highlight w:val="yellow"/>
        </w:rPr>
        <w:t>[</w:t>
      </w:r>
      <w:r w:rsidR="00B13314" w:rsidRPr="001E6788">
        <w:rPr>
          <w:i/>
          <w:color w:val="000000" w:themeColor="text1"/>
          <w:highlight w:val="yellow"/>
          <w:u w:val="single"/>
        </w:rPr>
        <w:t>Removable Instruction</w:t>
      </w:r>
      <w:r w:rsidR="00B13314" w:rsidRPr="001E6788">
        <w:rPr>
          <w:i/>
          <w:color w:val="000000" w:themeColor="text1"/>
          <w:highlight w:val="yellow"/>
        </w:rPr>
        <w:t>: Insert text here to address</w:t>
      </w:r>
      <w:r w:rsidRPr="001E6788">
        <w:rPr>
          <w:i/>
          <w:color w:val="000000" w:themeColor="text1"/>
          <w:highlight w:val="yellow"/>
        </w:rPr>
        <w:t xml:space="preserve"> specific </w:t>
      </w:r>
      <w:r w:rsidR="009361EF">
        <w:rPr>
          <w:i/>
          <w:color w:val="000000" w:themeColor="text1"/>
          <w:highlight w:val="yellow"/>
        </w:rPr>
        <w:t>additional t</w:t>
      </w:r>
      <w:r w:rsidRPr="001E6788">
        <w:rPr>
          <w:i/>
          <w:color w:val="000000" w:themeColor="text1"/>
          <w:highlight w:val="yellow"/>
        </w:rPr>
        <w:t>erms and conditions. If no changes are required, check the box above and delete this paragraph.]</w:t>
      </w:r>
    </w:p>
    <w:p w14:paraId="6809D220" w14:textId="77777777" w:rsidR="00C308A7" w:rsidRPr="001E6788" w:rsidRDefault="00C308A7" w:rsidP="00C308A7">
      <w:pPr>
        <w:rPr>
          <w:b/>
          <w:color w:val="000000" w:themeColor="text1"/>
          <w:sz w:val="16"/>
          <w:szCs w:val="16"/>
        </w:rPr>
      </w:pPr>
    </w:p>
    <w:p w14:paraId="5BCF03FE" w14:textId="3D5D1D30" w:rsidR="00C308A7" w:rsidRPr="009361EF" w:rsidRDefault="00C308A7" w:rsidP="009361EF">
      <w:pPr>
        <w:pStyle w:val="ListParagraph"/>
        <w:numPr>
          <w:ilvl w:val="0"/>
          <w:numId w:val="4"/>
        </w:numPr>
        <w:ind w:left="360"/>
        <w:rPr>
          <w:color w:val="000000" w:themeColor="text1"/>
        </w:rPr>
      </w:pPr>
      <w:r w:rsidRPr="009361EF">
        <w:rPr>
          <w:b/>
          <w:bCs/>
          <w:color w:val="000000" w:themeColor="text1"/>
          <w:u w:val="single"/>
        </w:rPr>
        <w:t>Leas</w:t>
      </w:r>
      <w:r w:rsidR="00891245" w:rsidRPr="009361EF">
        <w:rPr>
          <w:b/>
          <w:bCs/>
          <w:color w:val="000000" w:themeColor="text1"/>
          <w:u w:val="single"/>
        </w:rPr>
        <w:t>ing and Financing</w:t>
      </w:r>
      <w:r w:rsidRPr="001E6788">
        <w:rPr>
          <w:color w:val="000000" w:themeColor="text1"/>
        </w:rPr>
        <w:t xml:space="preserve">: </w:t>
      </w:r>
      <w:r w:rsidR="00891245">
        <w:t xml:space="preserve">Procurement and other applicable laws of some </w:t>
      </w:r>
      <w:r w:rsidR="00891245" w:rsidRPr="009361EF">
        <w:rPr>
          <w:color w:val="000000" w:themeColor="text1"/>
        </w:rPr>
        <w:t>Participating</w:t>
      </w:r>
      <w:r w:rsidR="00891245" w:rsidRPr="00891245">
        <w:t xml:space="preserve"> Entities </w:t>
      </w:r>
      <w:r w:rsidR="00891245">
        <w:t xml:space="preserve">may permit the use of leasing or alternative financing methods for the acquisition of products under the Master Agreement.  The terms and conditions for leasing or alternative financing methods are subject to negotiation between the Contractor and the </w:t>
      </w:r>
      <w:r w:rsidR="00891245" w:rsidRPr="009361EF">
        <w:rPr>
          <w:color w:val="000000" w:themeColor="text1"/>
        </w:rPr>
        <w:t>Participating Entity</w:t>
      </w:r>
      <w:r w:rsidR="00891245">
        <w:t xml:space="preserve">. When leasing or using alternative financing methods </w:t>
      </w:r>
      <w:r w:rsidR="00E70E44">
        <w:t>for this Participating Addendum, t</w:t>
      </w:r>
      <w:r w:rsidR="00891245">
        <w:t xml:space="preserve">he </w:t>
      </w:r>
      <w:r w:rsidR="00891245" w:rsidRPr="009361EF">
        <w:rPr>
          <w:color w:val="000000" w:themeColor="text1"/>
        </w:rPr>
        <w:t>Participating Entity</w:t>
      </w:r>
      <w:r w:rsidR="00891245">
        <w:t xml:space="preserve"> is to follow the policy and guidelines outlined by their purchasing authority or state regulations, statutes, or any other applicable laws. </w:t>
      </w:r>
    </w:p>
    <w:p w14:paraId="2FD91678" w14:textId="77777777" w:rsidR="00C308A7" w:rsidRPr="001E6788" w:rsidRDefault="00C308A7" w:rsidP="000D7197">
      <w:pPr>
        <w:ind w:left="360"/>
        <w:rPr>
          <w:color w:val="000000" w:themeColor="text1"/>
          <w:sz w:val="16"/>
          <w:szCs w:val="16"/>
        </w:rPr>
      </w:pPr>
    </w:p>
    <w:p w14:paraId="363FC25A" w14:textId="167089E8" w:rsidR="00C308A7" w:rsidRPr="001E6788" w:rsidRDefault="00C308A7" w:rsidP="00DE3119">
      <w:pPr>
        <w:pStyle w:val="ListParagraph"/>
        <w:numPr>
          <w:ilvl w:val="0"/>
          <w:numId w:val="4"/>
        </w:numPr>
        <w:ind w:left="360"/>
        <w:rPr>
          <w:color w:val="000000" w:themeColor="text1"/>
        </w:rPr>
      </w:pPr>
      <w:r w:rsidRPr="009361EF">
        <w:rPr>
          <w:b/>
          <w:bCs/>
          <w:color w:val="000000" w:themeColor="text1"/>
          <w:u w:val="single"/>
        </w:rPr>
        <w:lastRenderedPageBreak/>
        <w:t>Subcontractors</w:t>
      </w:r>
      <w:r w:rsidRPr="001E6788">
        <w:rPr>
          <w:color w:val="000000" w:themeColor="text1"/>
        </w:rPr>
        <w:t>: All dealers, resellers</w:t>
      </w:r>
      <w:r w:rsidR="00891245">
        <w:rPr>
          <w:color w:val="000000" w:themeColor="text1"/>
        </w:rPr>
        <w:t>, or other subcontractors</w:t>
      </w:r>
      <w:r w:rsidRPr="001E6788">
        <w:rPr>
          <w:color w:val="000000" w:themeColor="text1"/>
        </w:rPr>
        <w:t xml:space="preserve"> authorized </w:t>
      </w:r>
      <w:r w:rsidR="004A22A0">
        <w:rPr>
          <w:color w:val="000000" w:themeColor="text1"/>
        </w:rPr>
        <w:t>by the Contractor,</w:t>
      </w:r>
      <w:r w:rsidRPr="001E6788">
        <w:rPr>
          <w:color w:val="000000" w:themeColor="text1"/>
        </w:rPr>
        <w:t xml:space="preserve"> as shown on the </w:t>
      </w:r>
      <w:r w:rsidR="004E5909" w:rsidRPr="001E6788">
        <w:rPr>
          <w:color w:val="000000" w:themeColor="text1"/>
        </w:rPr>
        <w:t xml:space="preserve">NASPO ValuePoint </w:t>
      </w:r>
      <w:r w:rsidRPr="001E6788">
        <w:rPr>
          <w:color w:val="000000" w:themeColor="text1"/>
        </w:rPr>
        <w:t xml:space="preserve">website, are approved to provide sales and service support </w:t>
      </w:r>
      <w:r w:rsidR="004E5909" w:rsidRPr="001E6788">
        <w:rPr>
          <w:color w:val="000000" w:themeColor="text1"/>
        </w:rPr>
        <w:t>under the</w:t>
      </w:r>
      <w:r w:rsidRPr="001E6788">
        <w:rPr>
          <w:color w:val="000000" w:themeColor="text1"/>
        </w:rPr>
        <w:t xml:space="preserve"> Master Agreement. The</w:t>
      </w:r>
      <w:r w:rsidR="00523EDA" w:rsidRPr="001E6788">
        <w:rPr>
          <w:color w:val="000000" w:themeColor="text1"/>
        </w:rPr>
        <w:t xml:space="preserve"> </w:t>
      </w:r>
      <w:r w:rsidR="004E5909" w:rsidRPr="001E6788">
        <w:rPr>
          <w:color w:val="000000" w:themeColor="text1"/>
        </w:rPr>
        <w:t>C</w:t>
      </w:r>
      <w:r w:rsidR="00523EDA" w:rsidRPr="001E6788">
        <w:rPr>
          <w:color w:val="000000" w:themeColor="text1"/>
        </w:rPr>
        <w:t xml:space="preserve">ontractor’s </w:t>
      </w:r>
      <w:r w:rsidR="004E5909" w:rsidRPr="001E6788">
        <w:rPr>
          <w:color w:val="000000" w:themeColor="text1"/>
        </w:rPr>
        <w:t>use of subcontractors</w:t>
      </w:r>
      <w:r w:rsidRPr="001E6788">
        <w:rPr>
          <w:color w:val="000000" w:themeColor="text1"/>
        </w:rPr>
        <w:t xml:space="preserve"> will be in accordance with the terms and conditions set forth in the </w:t>
      </w:r>
      <w:r w:rsidR="004A22A0" w:rsidRPr="001E6788">
        <w:rPr>
          <w:color w:val="000000" w:themeColor="text1"/>
        </w:rPr>
        <w:t>Master</w:t>
      </w:r>
      <w:r w:rsidRPr="001E6788">
        <w:rPr>
          <w:color w:val="000000" w:themeColor="text1"/>
        </w:rPr>
        <w:t xml:space="preserve"> Agreement.</w:t>
      </w:r>
    </w:p>
    <w:p w14:paraId="470FB87B" w14:textId="77777777" w:rsidR="00C308A7" w:rsidRPr="001E6788" w:rsidRDefault="00C308A7" w:rsidP="000D7197">
      <w:pPr>
        <w:ind w:left="360"/>
        <w:rPr>
          <w:color w:val="000000" w:themeColor="text1"/>
          <w:sz w:val="16"/>
          <w:szCs w:val="16"/>
        </w:rPr>
      </w:pPr>
    </w:p>
    <w:p w14:paraId="412532F5" w14:textId="444E14DC" w:rsidR="00C308A7" w:rsidRPr="001E6788" w:rsidRDefault="00C308A7" w:rsidP="00891245">
      <w:pPr>
        <w:pStyle w:val="ListParagraph"/>
        <w:numPr>
          <w:ilvl w:val="0"/>
          <w:numId w:val="4"/>
        </w:numPr>
        <w:tabs>
          <w:tab w:val="left" w:pos="8910"/>
        </w:tabs>
        <w:ind w:left="360" w:right="180"/>
        <w:rPr>
          <w:color w:val="000000" w:themeColor="text1"/>
        </w:rPr>
      </w:pPr>
      <w:r w:rsidRPr="009361EF">
        <w:rPr>
          <w:b/>
          <w:bCs/>
          <w:color w:val="000000" w:themeColor="text1"/>
          <w:u w:val="single"/>
        </w:rPr>
        <w:t>Orders</w:t>
      </w:r>
      <w:r w:rsidRPr="001E6788">
        <w:rPr>
          <w:color w:val="000000" w:themeColor="text1"/>
        </w:rPr>
        <w:t>: Any order placed by a Participating Entity for a product and/or service available from th</w:t>
      </w:r>
      <w:r w:rsidR="00891245">
        <w:rPr>
          <w:color w:val="000000" w:themeColor="text1"/>
        </w:rPr>
        <w:t>e</w:t>
      </w:r>
      <w:r w:rsidRPr="001E6788">
        <w:rPr>
          <w:color w:val="000000" w:themeColor="text1"/>
        </w:rPr>
        <w:t xml:space="preserve"> Master Agreement shall be deemed to be a sale under (and governed by the prices and other terms and conditions) of the Master Agreement unless the parties to the order agree in writing that another contract or agreement applies to such order.</w:t>
      </w:r>
    </w:p>
    <w:p w14:paraId="64A7A09E" w14:textId="77777777" w:rsidR="00E70E44" w:rsidRPr="001E6788" w:rsidRDefault="00E70E44" w:rsidP="00F77FD5">
      <w:pPr>
        <w:rPr>
          <w:color w:val="000000" w:themeColor="text1"/>
        </w:rPr>
      </w:pPr>
    </w:p>
    <w:p w14:paraId="3EA1C530" w14:textId="032ADC28" w:rsidR="006E62D0" w:rsidRPr="001E6788" w:rsidRDefault="006E62D0" w:rsidP="00F77FD5">
      <w:pPr>
        <w:keepNext/>
        <w:keepLines/>
        <w:spacing w:after="240"/>
        <w:rPr>
          <w:color w:val="000000" w:themeColor="text1"/>
        </w:rPr>
      </w:pPr>
      <w:r w:rsidRPr="009361EF">
        <w:rPr>
          <w:b/>
          <w:bCs/>
          <w:color w:val="000000" w:themeColor="text1"/>
        </w:rPr>
        <w:t xml:space="preserve">IN </w:t>
      </w:r>
      <w:r w:rsidR="00B27A06" w:rsidRPr="009361EF">
        <w:rPr>
          <w:b/>
          <w:bCs/>
          <w:color w:val="000000" w:themeColor="text1"/>
        </w:rPr>
        <w:t>WITNESS,</w:t>
      </w:r>
      <w:r w:rsidRPr="009361EF">
        <w:rPr>
          <w:b/>
          <w:bCs/>
          <w:color w:val="000000" w:themeColor="text1"/>
        </w:rPr>
        <w:t xml:space="preserve"> WHEREOF</w:t>
      </w:r>
      <w:r w:rsidRPr="001E6788">
        <w:rPr>
          <w:color w:val="000000" w:themeColor="text1"/>
        </w:rPr>
        <w:t>, the parties have executed this</w:t>
      </w:r>
      <w:r w:rsidR="00E70E44">
        <w:rPr>
          <w:color w:val="000000" w:themeColor="text1"/>
        </w:rPr>
        <w:t xml:space="preserve"> Participating</w:t>
      </w:r>
      <w:r w:rsidRPr="001E6788">
        <w:rPr>
          <w:color w:val="000000" w:themeColor="text1"/>
        </w:rPr>
        <w:t xml:space="preserve"> 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68"/>
      </w:tblGrid>
      <w:tr w:rsidR="001E6788" w:rsidRPr="001E6788" w14:paraId="266EBB55" w14:textId="77777777" w:rsidTr="00353562">
        <w:tc>
          <w:tcPr>
            <w:tcW w:w="4682" w:type="dxa"/>
          </w:tcPr>
          <w:p w14:paraId="0208BAE0" w14:textId="594D71E5" w:rsidR="006E62D0" w:rsidRPr="001E6788" w:rsidRDefault="006E62D0" w:rsidP="00F77FD5">
            <w:pPr>
              <w:keepNext/>
              <w:keepLines/>
              <w:rPr>
                <w:color w:val="000000" w:themeColor="text1"/>
              </w:rPr>
            </w:pPr>
            <w:r w:rsidRPr="001E6788">
              <w:rPr>
                <w:color w:val="000000" w:themeColor="text1"/>
              </w:rPr>
              <w:t xml:space="preserve">Participating </w:t>
            </w:r>
            <w:r w:rsidR="00F01753" w:rsidRPr="001E6788">
              <w:rPr>
                <w:color w:val="000000" w:themeColor="text1"/>
              </w:rPr>
              <w:t>Entity</w:t>
            </w:r>
            <w:r w:rsidRPr="001E6788">
              <w:rPr>
                <w:color w:val="000000" w:themeColor="text1"/>
              </w:rPr>
              <w:t>:</w:t>
            </w:r>
            <w:r w:rsidR="005D3DCC">
              <w:rPr>
                <w:color w:val="000000" w:themeColor="text1"/>
              </w:rPr>
              <w:t xml:space="preserve"> </w:t>
            </w:r>
            <w:r w:rsidR="005D3DCC" w:rsidRPr="005D3DCC">
              <w:rPr>
                <w:color w:val="000000" w:themeColor="text1"/>
                <w:highlight w:val="yellow"/>
              </w:rPr>
              <w:t>________________</w:t>
            </w:r>
          </w:p>
        </w:tc>
        <w:tc>
          <w:tcPr>
            <w:tcW w:w="4668" w:type="dxa"/>
          </w:tcPr>
          <w:p w14:paraId="23F5C40C" w14:textId="10CABA0A" w:rsidR="006E62D0" w:rsidRPr="00897E13" w:rsidRDefault="00C368A3" w:rsidP="00F77FD5">
            <w:pPr>
              <w:keepNext/>
              <w:keepLines/>
              <w:rPr>
                <w:b/>
                <w:bCs/>
                <w:color w:val="000000" w:themeColor="text1"/>
              </w:rPr>
            </w:pPr>
            <w:r>
              <w:rPr>
                <w:b/>
                <w:bCs/>
                <w:color w:val="000000" w:themeColor="text1"/>
              </w:rPr>
              <w:t>The Toro Company</w:t>
            </w:r>
          </w:p>
        </w:tc>
      </w:tr>
      <w:tr w:rsidR="001E6788" w:rsidRPr="001E6788" w14:paraId="5AE2D226" w14:textId="77777777" w:rsidTr="00353562">
        <w:tc>
          <w:tcPr>
            <w:tcW w:w="4682" w:type="dxa"/>
          </w:tcPr>
          <w:p w14:paraId="0115747D" w14:textId="77777777" w:rsidR="006E62D0" w:rsidRPr="001E6788" w:rsidRDefault="006E62D0" w:rsidP="00F77FD5">
            <w:pPr>
              <w:keepNext/>
              <w:keepLines/>
              <w:rPr>
                <w:color w:val="000000" w:themeColor="text1"/>
              </w:rPr>
            </w:pPr>
            <w:r w:rsidRPr="001E6788">
              <w:rPr>
                <w:color w:val="000000" w:themeColor="text1"/>
              </w:rPr>
              <w:t>Signature:</w:t>
            </w:r>
          </w:p>
          <w:p w14:paraId="0C289510" w14:textId="77777777" w:rsidR="006E62D0" w:rsidRPr="001E6788" w:rsidRDefault="006E62D0" w:rsidP="00F77FD5">
            <w:pPr>
              <w:keepNext/>
              <w:keepLines/>
              <w:rPr>
                <w:color w:val="000000" w:themeColor="text1"/>
              </w:rPr>
            </w:pPr>
          </w:p>
        </w:tc>
        <w:tc>
          <w:tcPr>
            <w:tcW w:w="4668" w:type="dxa"/>
          </w:tcPr>
          <w:p w14:paraId="0BEB3F29" w14:textId="77777777" w:rsidR="006E62D0" w:rsidRPr="001E6788" w:rsidRDefault="006E62D0" w:rsidP="00F77FD5">
            <w:pPr>
              <w:keepNext/>
              <w:keepLines/>
              <w:rPr>
                <w:color w:val="000000" w:themeColor="text1"/>
              </w:rPr>
            </w:pPr>
            <w:r w:rsidRPr="001E6788">
              <w:rPr>
                <w:color w:val="000000" w:themeColor="text1"/>
              </w:rPr>
              <w:t>Signature:</w:t>
            </w:r>
          </w:p>
        </w:tc>
      </w:tr>
      <w:tr w:rsidR="001E6788" w:rsidRPr="001E6788" w14:paraId="75DEA382" w14:textId="77777777" w:rsidTr="00353562">
        <w:tc>
          <w:tcPr>
            <w:tcW w:w="4682" w:type="dxa"/>
          </w:tcPr>
          <w:p w14:paraId="4AA4D5DE" w14:textId="77777777" w:rsidR="006E62D0" w:rsidRPr="001E6788" w:rsidRDefault="006E62D0" w:rsidP="00F77FD5">
            <w:pPr>
              <w:keepNext/>
              <w:keepLines/>
              <w:rPr>
                <w:color w:val="000000" w:themeColor="text1"/>
              </w:rPr>
            </w:pPr>
            <w:r w:rsidRPr="001E6788">
              <w:rPr>
                <w:color w:val="000000" w:themeColor="text1"/>
              </w:rPr>
              <w:t>Name:</w:t>
            </w:r>
          </w:p>
          <w:p w14:paraId="0CE95A1A" w14:textId="77777777" w:rsidR="006E62D0" w:rsidRPr="001E6788" w:rsidRDefault="006E62D0" w:rsidP="00F77FD5">
            <w:pPr>
              <w:keepNext/>
              <w:keepLines/>
              <w:rPr>
                <w:color w:val="000000" w:themeColor="text1"/>
              </w:rPr>
            </w:pPr>
          </w:p>
        </w:tc>
        <w:tc>
          <w:tcPr>
            <w:tcW w:w="4668" w:type="dxa"/>
          </w:tcPr>
          <w:p w14:paraId="6F32406E" w14:textId="77777777" w:rsidR="006E62D0" w:rsidRPr="001E6788" w:rsidRDefault="006E62D0" w:rsidP="00F77FD5">
            <w:pPr>
              <w:keepNext/>
              <w:keepLines/>
              <w:rPr>
                <w:color w:val="000000" w:themeColor="text1"/>
              </w:rPr>
            </w:pPr>
            <w:r w:rsidRPr="001E6788">
              <w:rPr>
                <w:color w:val="000000" w:themeColor="text1"/>
              </w:rPr>
              <w:t>Name:</w:t>
            </w:r>
          </w:p>
        </w:tc>
      </w:tr>
      <w:tr w:rsidR="001E6788" w:rsidRPr="001E6788" w14:paraId="734DF4C0" w14:textId="77777777" w:rsidTr="00353562">
        <w:tc>
          <w:tcPr>
            <w:tcW w:w="4682" w:type="dxa"/>
          </w:tcPr>
          <w:p w14:paraId="7933B3A0" w14:textId="77777777" w:rsidR="006E62D0" w:rsidRPr="001E6788" w:rsidRDefault="006E62D0" w:rsidP="00F77FD5">
            <w:pPr>
              <w:keepNext/>
              <w:keepLines/>
              <w:rPr>
                <w:color w:val="000000" w:themeColor="text1"/>
              </w:rPr>
            </w:pPr>
            <w:r w:rsidRPr="001E6788">
              <w:rPr>
                <w:color w:val="000000" w:themeColor="text1"/>
              </w:rPr>
              <w:t>Title:</w:t>
            </w:r>
          </w:p>
          <w:p w14:paraId="4F7EF5A3" w14:textId="77777777" w:rsidR="006E62D0" w:rsidRPr="001E6788" w:rsidRDefault="006E62D0" w:rsidP="00F77FD5">
            <w:pPr>
              <w:keepNext/>
              <w:keepLines/>
              <w:rPr>
                <w:color w:val="000000" w:themeColor="text1"/>
              </w:rPr>
            </w:pPr>
          </w:p>
        </w:tc>
        <w:tc>
          <w:tcPr>
            <w:tcW w:w="4668" w:type="dxa"/>
          </w:tcPr>
          <w:p w14:paraId="54A25970" w14:textId="77777777" w:rsidR="006E62D0" w:rsidRPr="001E6788" w:rsidRDefault="006E62D0" w:rsidP="00F77FD5">
            <w:pPr>
              <w:keepNext/>
              <w:keepLines/>
              <w:rPr>
                <w:color w:val="000000" w:themeColor="text1"/>
              </w:rPr>
            </w:pPr>
            <w:r w:rsidRPr="001E6788">
              <w:rPr>
                <w:color w:val="000000" w:themeColor="text1"/>
              </w:rPr>
              <w:t>Title:</w:t>
            </w:r>
          </w:p>
        </w:tc>
      </w:tr>
      <w:tr w:rsidR="001E6788" w:rsidRPr="001E6788" w14:paraId="76F9FE26" w14:textId="77777777" w:rsidTr="00353562">
        <w:tc>
          <w:tcPr>
            <w:tcW w:w="4682" w:type="dxa"/>
          </w:tcPr>
          <w:p w14:paraId="10B36C81" w14:textId="77777777" w:rsidR="006E62D0" w:rsidRPr="001E6788" w:rsidRDefault="006E62D0" w:rsidP="00F77FD5">
            <w:pPr>
              <w:keepNext/>
              <w:keepLines/>
              <w:rPr>
                <w:color w:val="000000" w:themeColor="text1"/>
              </w:rPr>
            </w:pPr>
            <w:r w:rsidRPr="001E6788">
              <w:rPr>
                <w:color w:val="000000" w:themeColor="text1"/>
              </w:rPr>
              <w:t>Date:</w:t>
            </w:r>
          </w:p>
          <w:p w14:paraId="4E5642FD" w14:textId="77777777" w:rsidR="006E62D0" w:rsidRPr="001E6788" w:rsidRDefault="006E62D0" w:rsidP="00F77FD5">
            <w:pPr>
              <w:keepNext/>
              <w:keepLines/>
              <w:rPr>
                <w:color w:val="000000" w:themeColor="text1"/>
              </w:rPr>
            </w:pPr>
          </w:p>
        </w:tc>
        <w:tc>
          <w:tcPr>
            <w:tcW w:w="4668" w:type="dxa"/>
          </w:tcPr>
          <w:p w14:paraId="5E54D19B" w14:textId="77777777" w:rsidR="006E62D0" w:rsidRPr="001E6788" w:rsidRDefault="006E62D0" w:rsidP="00F77FD5">
            <w:pPr>
              <w:keepNext/>
              <w:keepLines/>
              <w:rPr>
                <w:color w:val="000000" w:themeColor="text1"/>
              </w:rPr>
            </w:pPr>
            <w:r w:rsidRPr="001E6788">
              <w:rPr>
                <w:color w:val="000000" w:themeColor="text1"/>
              </w:rPr>
              <w:t>Date:</w:t>
            </w:r>
          </w:p>
        </w:tc>
      </w:tr>
    </w:tbl>
    <w:p w14:paraId="6F97E5A6" w14:textId="09848C26" w:rsidR="006E62D0" w:rsidRPr="001E6788" w:rsidRDefault="006E62D0" w:rsidP="006E62D0">
      <w:pPr>
        <w:spacing w:before="120"/>
        <w:rPr>
          <w:i/>
          <w:color w:val="000000" w:themeColor="text1"/>
        </w:rPr>
      </w:pPr>
      <w:r w:rsidRPr="001E6788">
        <w:rPr>
          <w:i/>
          <w:color w:val="000000" w:themeColor="text1"/>
          <w:highlight w:val="yellow"/>
        </w:rPr>
        <w:t>[</w:t>
      </w:r>
      <w:r w:rsidR="004A22A0" w:rsidRPr="001E6788">
        <w:rPr>
          <w:i/>
          <w:color w:val="000000" w:themeColor="text1"/>
          <w:highlight w:val="yellow"/>
          <w:u w:val="single"/>
        </w:rPr>
        <w:t>Removable Instruction</w:t>
      </w:r>
      <w:r w:rsidR="004A22A0" w:rsidRPr="001E6788">
        <w:rPr>
          <w:i/>
          <w:color w:val="000000" w:themeColor="text1"/>
          <w:highlight w:val="yellow"/>
        </w:rPr>
        <w:t xml:space="preserve">: </w:t>
      </w:r>
      <w:r w:rsidRPr="001E6788">
        <w:rPr>
          <w:i/>
          <w:color w:val="000000" w:themeColor="text1"/>
          <w:highlight w:val="yellow"/>
        </w:rPr>
        <w:t xml:space="preserve">Additional signatures may be added if required by the Participating </w:t>
      </w:r>
      <w:r w:rsidR="00F01753" w:rsidRPr="001E6788">
        <w:rPr>
          <w:i/>
          <w:color w:val="000000" w:themeColor="text1"/>
          <w:highlight w:val="yellow"/>
        </w:rPr>
        <w:t>Entity</w:t>
      </w:r>
      <w:r w:rsidRPr="001E6788">
        <w:rPr>
          <w:i/>
          <w:color w:val="000000" w:themeColor="text1"/>
          <w:highlight w:val="yellow"/>
        </w:rPr>
        <w:t>]</w:t>
      </w:r>
    </w:p>
    <w:p w14:paraId="3151F63C" w14:textId="0B174273" w:rsidR="00DE3119" w:rsidRDefault="00DE3119" w:rsidP="006E62D0">
      <w:pPr>
        <w:keepNext/>
        <w:keepLines/>
        <w:rPr>
          <w:rFonts w:cs="Arial"/>
          <w:color w:val="000000" w:themeColor="text1"/>
        </w:rPr>
      </w:pPr>
    </w:p>
    <w:p w14:paraId="165CEA9B" w14:textId="77777777" w:rsidR="005D3DCC" w:rsidRPr="001E6788" w:rsidRDefault="005D3DCC" w:rsidP="006E62D0">
      <w:pPr>
        <w:keepNext/>
        <w:keepLines/>
        <w:rPr>
          <w:rFonts w:cs="Arial"/>
          <w:color w:val="000000" w:themeColor="text1"/>
        </w:rPr>
      </w:pPr>
    </w:p>
    <w:p w14:paraId="0E0BCB30" w14:textId="07DFD182" w:rsidR="001C5B84" w:rsidRDefault="001C5B84" w:rsidP="006E62D0">
      <w:pPr>
        <w:keepNext/>
        <w:keepLines/>
        <w:rPr>
          <w:rFonts w:cs="Arial"/>
          <w:color w:val="000000" w:themeColor="text1"/>
        </w:rPr>
      </w:pPr>
    </w:p>
    <w:p w14:paraId="30750D3E" w14:textId="77777777" w:rsidR="005D3DCC" w:rsidRPr="001E6788" w:rsidRDefault="005D3DCC" w:rsidP="006E62D0">
      <w:pPr>
        <w:keepNext/>
        <w:keepLines/>
        <w:rPr>
          <w:rFonts w:cs="Arial"/>
          <w:color w:val="000000" w:themeColor="text1"/>
        </w:rPr>
      </w:pPr>
    </w:p>
    <w:p w14:paraId="2C24876E" w14:textId="4BA95E2C" w:rsidR="005D3DCC" w:rsidRPr="005D3DCC" w:rsidRDefault="005D3DCC" w:rsidP="005D3DCC">
      <w:pPr>
        <w:pBdr>
          <w:top w:val="double" w:sz="4" w:space="1" w:color="auto"/>
          <w:left w:val="double" w:sz="4" w:space="4" w:color="auto"/>
          <w:bottom w:val="double" w:sz="4" w:space="1" w:color="auto"/>
          <w:right w:val="double" w:sz="4" w:space="4" w:color="auto"/>
        </w:pBdr>
        <w:shd w:val="clear" w:color="auto" w:fill="E7E6E6" w:themeFill="background2"/>
        <w:spacing w:after="0"/>
        <w:jc w:val="both"/>
        <w:rPr>
          <w:rStyle w:val="Hyperlink"/>
          <w:color w:val="000000" w:themeColor="text1"/>
        </w:rPr>
      </w:pPr>
      <w:r w:rsidRPr="005D3DCC">
        <w:rPr>
          <w:b/>
          <w:bCs/>
          <w:color w:val="000000" w:themeColor="text1"/>
        </w:rPr>
        <w:t xml:space="preserve">PLEASE NOTE: </w:t>
      </w:r>
      <w:r w:rsidRPr="005D3DCC">
        <w:rPr>
          <w:color w:val="000000" w:themeColor="text1"/>
        </w:rPr>
        <w:t xml:space="preserve">Fully executed Participating Addendums must be submitted, via email in pdf format, to NASPO ValuePoint at:  </w:t>
      </w:r>
      <w:hyperlink r:id="rId7" w:history="1">
        <w:r w:rsidRPr="005D3DCC">
          <w:rPr>
            <w:rStyle w:val="Hyperlink"/>
            <w:color w:val="000000" w:themeColor="text1"/>
          </w:rPr>
          <w:t>pa@naspovaluepoint.org</w:t>
        </w:r>
      </w:hyperlink>
    </w:p>
    <w:p w14:paraId="1AB60068" w14:textId="64293585" w:rsidR="004A22A0" w:rsidRDefault="004A22A0" w:rsidP="001C5B84">
      <w:pPr>
        <w:pBdr>
          <w:top w:val="double" w:sz="4" w:space="1" w:color="auto"/>
          <w:left w:val="double" w:sz="4" w:space="4" w:color="auto"/>
          <w:bottom w:val="double" w:sz="4" w:space="1" w:color="auto"/>
          <w:right w:val="double" w:sz="4" w:space="4" w:color="auto"/>
        </w:pBdr>
        <w:shd w:val="clear" w:color="auto" w:fill="E7E6E6" w:themeFill="background2"/>
        <w:spacing w:after="0"/>
        <w:jc w:val="both"/>
        <w:rPr>
          <w:rFonts w:cs="Arial"/>
          <w:color w:val="000000" w:themeColor="text1"/>
        </w:rPr>
      </w:pPr>
    </w:p>
    <w:p w14:paraId="74FE4FA5" w14:textId="065BB949" w:rsidR="004A22A0" w:rsidRPr="001E6788" w:rsidRDefault="008D3FCE" w:rsidP="001C5B84">
      <w:pPr>
        <w:pBdr>
          <w:top w:val="double" w:sz="4" w:space="1" w:color="auto"/>
          <w:left w:val="double" w:sz="4" w:space="4" w:color="auto"/>
          <w:bottom w:val="double" w:sz="4" w:space="1" w:color="auto"/>
          <w:right w:val="double" w:sz="4" w:space="4" w:color="auto"/>
        </w:pBdr>
        <w:shd w:val="clear" w:color="auto" w:fill="E7E6E6" w:themeFill="background2"/>
        <w:spacing w:after="0"/>
        <w:jc w:val="both"/>
        <w:rPr>
          <w:color w:val="000000" w:themeColor="text1"/>
          <w:sz w:val="20"/>
          <w:szCs w:val="20"/>
        </w:rPr>
      </w:pPr>
      <w:r w:rsidRPr="004A22A0">
        <w:rPr>
          <w:color w:val="000000" w:themeColor="text1"/>
          <w:sz w:val="20"/>
          <w:szCs w:val="20"/>
        </w:rPr>
        <w:t>For questions regarding NASPO ValuePoint Participating Addendums, please contact the NASPO ValuePoint Cooperative Contract Coordinators Team at:</w:t>
      </w:r>
      <w:r w:rsidR="001C5B84" w:rsidRPr="004A22A0">
        <w:rPr>
          <w:color w:val="000000" w:themeColor="text1"/>
          <w:sz w:val="20"/>
          <w:szCs w:val="20"/>
        </w:rPr>
        <w:t xml:space="preserve"> </w:t>
      </w:r>
      <w:r w:rsidRPr="004A22A0">
        <w:rPr>
          <w:color w:val="000000" w:themeColor="text1"/>
          <w:sz w:val="20"/>
          <w:szCs w:val="20"/>
        </w:rPr>
        <w:t xml:space="preserve"> </w:t>
      </w:r>
      <w:hyperlink r:id="rId8" w:history="1">
        <w:r w:rsidRPr="004A22A0">
          <w:rPr>
            <w:rStyle w:val="Hyperlink"/>
            <w:color w:val="000000" w:themeColor="text1"/>
            <w:sz w:val="20"/>
            <w:szCs w:val="20"/>
          </w:rPr>
          <w:t>ccc@napsovaluepoint.org</w:t>
        </w:r>
      </w:hyperlink>
    </w:p>
    <w:p w14:paraId="61F2FD3D" w14:textId="77777777" w:rsidR="008D3FCE" w:rsidRPr="001E6788" w:rsidRDefault="008D3FCE" w:rsidP="000D7197">
      <w:pPr>
        <w:rPr>
          <w:color w:val="000000" w:themeColor="text1"/>
        </w:rPr>
      </w:pPr>
    </w:p>
    <w:sectPr w:rsidR="008D3FCE" w:rsidRPr="001E6788" w:rsidSect="00274D34">
      <w:headerReference w:type="default" r:id="rId9"/>
      <w:footerReference w:type="default" r:id="rId10"/>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D61E" w14:textId="77777777" w:rsidR="00643428" w:rsidRDefault="00643428" w:rsidP="00ED2DF2">
      <w:pPr>
        <w:spacing w:after="0"/>
      </w:pPr>
      <w:r>
        <w:separator/>
      </w:r>
    </w:p>
  </w:endnote>
  <w:endnote w:type="continuationSeparator" w:id="0">
    <w:p w14:paraId="1B3986DC" w14:textId="77777777" w:rsidR="00643428" w:rsidRDefault="00643428" w:rsidP="00ED2D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9042759"/>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79CD58E3" w14:textId="77777777" w:rsidR="00A63102" w:rsidRPr="00A63102" w:rsidRDefault="00A63102" w:rsidP="007F505C">
            <w:pPr>
              <w:jc w:val="right"/>
              <w:rPr>
                <w:sz w:val="20"/>
                <w:szCs w:val="20"/>
              </w:rPr>
            </w:pPr>
            <w:r w:rsidRPr="00A63102">
              <w:rPr>
                <w:sz w:val="20"/>
                <w:szCs w:val="20"/>
              </w:rPr>
              <w:t xml:space="preserve">Page </w:t>
            </w:r>
            <w:r w:rsidRPr="00A63102">
              <w:rPr>
                <w:sz w:val="20"/>
                <w:szCs w:val="20"/>
              </w:rPr>
              <w:fldChar w:fldCharType="begin"/>
            </w:r>
            <w:r w:rsidRPr="00A63102">
              <w:rPr>
                <w:sz w:val="20"/>
                <w:szCs w:val="20"/>
              </w:rPr>
              <w:instrText xml:space="preserve"> PAGE </w:instrText>
            </w:r>
            <w:r w:rsidRPr="00A63102">
              <w:rPr>
                <w:sz w:val="20"/>
                <w:szCs w:val="20"/>
              </w:rPr>
              <w:fldChar w:fldCharType="separate"/>
            </w:r>
            <w:r w:rsidR="009C5DD0">
              <w:rPr>
                <w:noProof/>
                <w:sz w:val="20"/>
                <w:szCs w:val="20"/>
              </w:rPr>
              <w:t>3</w:t>
            </w:r>
            <w:r w:rsidRPr="00A63102">
              <w:rPr>
                <w:sz w:val="20"/>
                <w:szCs w:val="20"/>
              </w:rPr>
              <w:fldChar w:fldCharType="end"/>
            </w:r>
            <w:r w:rsidRPr="00A63102">
              <w:rPr>
                <w:sz w:val="20"/>
                <w:szCs w:val="20"/>
              </w:rPr>
              <w:t xml:space="preserve"> of </w:t>
            </w:r>
            <w:r w:rsidRPr="00A63102">
              <w:rPr>
                <w:sz w:val="20"/>
                <w:szCs w:val="20"/>
              </w:rPr>
              <w:fldChar w:fldCharType="begin"/>
            </w:r>
            <w:r w:rsidRPr="00A63102">
              <w:rPr>
                <w:sz w:val="20"/>
                <w:szCs w:val="20"/>
              </w:rPr>
              <w:instrText xml:space="preserve"> NUMPAGES  </w:instrText>
            </w:r>
            <w:r w:rsidRPr="00A63102">
              <w:rPr>
                <w:sz w:val="20"/>
                <w:szCs w:val="20"/>
              </w:rPr>
              <w:fldChar w:fldCharType="separate"/>
            </w:r>
            <w:r w:rsidR="009C5DD0">
              <w:rPr>
                <w:noProof/>
                <w:sz w:val="20"/>
                <w:szCs w:val="20"/>
              </w:rPr>
              <w:t>4</w:t>
            </w:r>
            <w:r w:rsidRPr="00A63102">
              <w:rPr>
                <w:sz w:val="20"/>
                <w:szCs w:val="20"/>
              </w:rPr>
              <w:fldChar w:fldCharType="end"/>
            </w:r>
          </w:p>
        </w:sdtContent>
      </w:sdt>
    </w:sdtContent>
  </w:sdt>
  <w:p w14:paraId="55D803EF" w14:textId="218DA081" w:rsidR="00A63102" w:rsidRPr="007F505C" w:rsidRDefault="007F505C" w:rsidP="007F505C">
    <w:pPr>
      <w:pStyle w:val="Footer"/>
      <w:jc w:val="right"/>
      <w:rPr>
        <w:i/>
        <w:iCs/>
        <w:sz w:val="16"/>
        <w:szCs w:val="16"/>
      </w:rPr>
    </w:pPr>
    <w:r w:rsidRPr="007F505C">
      <w:rPr>
        <w:i/>
        <w:iCs/>
        <w:sz w:val="16"/>
        <w:szCs w:val="16"/>
      </w:rPr>
      <w:t xml:space="preserve">Model PA Revised </w:t>
    </w:r>
    <w:r w:rsidR="00C368A3">
      <w:rPr>
        <w:i/>
        <w:iCs/>
        <w:sz w:val="16"/>
        <w:szCs w:val="16"/>
      </w:rPr>
      <w:t>05</w:t>
    </w:r>
    <w:r w:rsidRPr="007F505C">
      <w:rPr>
        <w:i/>
        <w:iCs/>
        <w:sz w:val="16"/>
        <w:szCs w:val="16"/>
      </w:rPr>
      <w:t>-</w:t>
    </w:r>
    <w:r w:rsidR="00C368A3">
      <w:rPr>
        <w:i/>
        <w:iCs/>
        <w:sz w:val="16"/>
        <w:szCs w:val="16"/>
      </w:rPr>
      <w:t>04</w:t>
    </w:r>
    <w:r w:rsidRPr="007F505C">
      <w:rPr>
        <w:i/>
        <w:iCs/>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F9E63" w14:textId="77777777" w:rsidR="00643428" w:rsidRDefault="00643428" w:rsidP="00ED2DF2">
      <w:pPr>
        <w:spacing w:after="0"/>
      </w:pPr>
      <w:r>
        <w:separator/>
      </w:r>
    </w:p>
  </w:footnote>
  <w:footnote w:type="continuationSeparator" w:id="0">
    <w:p w14:paraId="771224CA" w14:textId="77777777" w:rsidR="00643428" w:rsidRDefault="00643428" w:rsidP="00ED2D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246A" w14:textId="77777777" w:rsidR="00ED2DF2" w:rsidRDefault="00A33FC6" w:rsidP="00ED2DF2">
    <w:pPr>
      <w:pStyle w:val="Header"/>
      <w:tabs>
        <w:tab w:val="clear" w:pos="4680"/>
      </w:tabs>
    </w:pPr>
    <w:r>
      <w:rPr>
        <w:noProof/>
      </w:rPr>
      <w:drawing>
        <wp:anchor distT="0" distB="0" distL="114300" distR="114300" simplePos="0" relativeHeight="251658240" behindDoc="0" locked="0" layoutInCell="1" allowOverlap="1" wp14:anchorId="45A6269C" wp14:editId="1223FE19">
          <wp:simplePos x="0" y="0"/>
          <wp:positionH relativeFrom="column">
            <wp:posOffset>3362325</wp:posOffset>
          </wp:positionH>
          <wp:positionV relativeFrom="paragraph">
            <wp:posOffset>-19050</wp:posOffset>
          </wp:positionV>
          <wp:extent cx="2511425" cy="72517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PO_ValuePoint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2511425" cy="725170"/>
                  </a:xfrm>
                  <a:prstGeom prst="rect">
                    <a:avLst/>
                  </a:prstGeom>
                </pic:spPr>
              </pic:pic>
            </a:graphicData>
          </a:graphic>
        </wp:anchor>
      </w:drawing>
    </w:r>
    <w:r w:rsidR="00ED2DF2">
      <w:t>NASPO ValuePoint</w:t>
    </w:r>
  </w:p>
  <w:p w14:paraId="216BD991" w14:textId="77777777" w:rsidR="00ED2DF2" w:rsidRPr="005D3DCC" w:rsidRDefault="00274D34" w:rsidP="00274D34">
    <w:pPr>
      <w:pStyle w:val="Header"/>
      <w:spacing w:after="240"/>
      <w:rPr>
        <w:rStyle w:val="Strong"/>
        <w:sz w:val="22"/>
      </w:rPr>
    </w:pPr>
    <w:r w:rsidRPr="005D3DCC">
      <w:rPr>
        <w:rStyle w:val="Strong"/>
        <w:sz w:val="22"/>
      </w:rPr>
      <w:t>PARTICIPATING ADDENDUM</w:t>
    </w:r>
  </w:p>
  <w:p w14:paraId="37276522" w14:textId="77777777" w:rsidR="001E6788" w:rsidRPr="005D3DCC" w:rsidRDefault="001E6788" w:rsidP="00274D34">
    <w:pPr>
      <w:spacing w:after="0"/>
      <w:rPr>
        <w:rStyle w:val="Strong"/>
        <w:sz w:val="22"/>
      </w:rPr>
    </w:pPr>
    <w:r w:rsidRPr="005D3DCC">
      <w:rPr>
        <w:rStyle w:val="Strong"/>
        <w:sz w:val="22"/>
      </w:rPr>
      <w:t>GROUND mAINTENANCE</w:t>
    </w:r>
  </w:p>
  <w:p w14:paraId="41864819" w14:textId="7A234BFF" w:rsidR="00E9510C" w:rsidRPr="005D3DCC" w:rsidRDefault="001E6788" w:rsidP="00274D34">
    <w:pPr>
      <w:spacing w:after="0"/>
      <w:rPr>
        <w:rStyle w:val="Strong"/>
        <w:sz w:val="22"/>
      </w:rPr>
    </w:pPr>
    <w:r w:rsidRPr="005D3DCC">
      <w:rPr>
        <w:rStyle w:val="Strong"/>
        <w:sz w:val="22"/>
      </w:rPr>
      <w:t>EQUIPMENT (2020-2025)</w:t>
    </w:r>
  </w:p>
  <w:p w14:paraId="5788B84E" w14:textId="0F3B2C35" w:rsidR="00E9510C" w:rsidRPr="005D3DCC" w:rsidRDefault="00E9510C" w:rsidP="00283F55">
    <w:pPr>
      <w:spacing w:after="0"/>
      <w:rPr>
        <w:i/>
        <w:iCs/>
      </w:rPr>
    </w:pPr>
    <w:r w:rsidRPr="005D3DCC">
      <w:rPr>
        <w:i/>
        <w:iCs/>
      </w:rPr>
      <w:t xml:space="preserve">Led by the </w:t>
    </w:r>
    <w:r w:rsidR="001E6788" w:rsidRPr="005D3DCC">
      <w:rPr>
        <w:b/>
        <w:bCs/>
        <w:i/>
        <w:iCs/>
      </w:rPr>
      <w:t>Commonwealth</w:t>
    </w:r>
    <w:r w:rsidRPr="005D3DCC">
      <w:rPr>
        <w:b/>
        <w:bCs/>
        <w:i/>
        <w:iCs/>
      </w:rPr>
      <w:t xml:space="preserve"> of </w:t>
    </w:r>
    <w:r w:rsidR="001E6788" w:rsidRPr="005D3DCC">
      <w:rPr>
        <w:b/>
        <w:bCs/>
        <w:i/>
        <w:iCs/>
      </w:rPr>
      <w:t>Virginia</w:t>
    </w:r>
  </w:p>
  <w:p w14:paraId="33135E48" w14:textId="77777777" w:rsidR="00274D34" w:rsidRPr="00274D34" w:rsidRDefault="00274D34" w:rsidP="00274D34">
    <w:pPr>
      <w:tabs>
        <w:tab w:val="left" w:pos="9360"/>
      </w:tabs>
      <w:spacing w:after="0"/>
      <w:rPr>
        <w:u w:val="single"/>
      </w:rPr>
    </w:pP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4C73"/>
    <w:multiLevelType w:val="hybridMultilevel"/>
    <w:tmpl w:val="3EE4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E7509"/>
    <w:multiLevelType w:val="hybridMultilevel"/>
    <w:tmpl w:val="609A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73B57"/>
    <w:multiLevelType w:val="hybridMultilevel"/>
    <w:tmpl w:val="A1CC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365D2"/>
    <w:multiLevelType w:val="hybridMultilevel"/>
    <w:tmpl w:val="03CC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D7084"/>
    <w:multiLevelType w:val="hybridMultilevel"/>
    <w:tmpl w:val="B4E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143D0"/>
    <w:multiLevelType w:val="hybridMultilevel"/>
    <w:tmpl w:val="96CEEEC6"/>
    <w:lvl w:ilvl="0" w:tplc="C2EEBB14">
      <w:start w:val="1"/>
      <w:numFmt w:val="decimal"/>
      <w:lvlText w:val="%1."/>
      <w:lvlJc w:val="left"/>
      <w:pPr>
        <w:ind w:left="540" w:hanging="360"/>
      </w:pPr>
      <w:rPr>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C3C5D"/>
    <w:multiLevelType w:val="hybridMultilevel"/>
    <w:tmpl w:val="C524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F2"/>
    <w:rsid w:val="000D7197"/>
    <w:rsid w:val="00150118"/>
    <w:rsid w:val="00154DFE"/>
    <w:rsid w:val="001A1817"/>
    <w:rsid w:val="001C5B84"/>
    <w:rsid w:val="001E6788"/>
    <w:rsid w:val="00274D34"/>
    <w:rsid w:val="00283F55"/>
    <w:rsid w:val="00311C81"/>
    <w:rsid w:val="003709A7"/>
    <w:rsid w:val="003E4368"/>
    <w:rsid w:val="00430F56"/>
    <w:rsid w:val="00454883"/>
    <w:rsid w:val="004A22A0"/>
    <w:rsid w:val="004C0639"/>
    <w:rsid w:val="004E5909"/>
    <w:rsid w:val="00523EDA"/>
    <w:rsid w:val="005801EF"/>
    <w:rsid w:val="005D3DCC"/>
    <w:rsid w:val="00611BCE"/>
    <w:rsid w:val="00643428"/>
    <w:rsid w:val="0067319C"/>
    <w:rsid w:val="006746E0"/>
    <w:rsid w:val="006E62D0"/>
    <w:rsid w:val="00753EFB"/>
    <w:rsid w:val="007576D5"/>
    <w:rsid w:val="00774F6E"/>
    <w:rsid w:val="007F19E6"/>
    <w:rsid w:val="007F505C"/>
    <w:rsid w:val="008176E1"/>
    <w:rsid w:val="00886675"/>
    <w:rsid w:val="00891245"/>
    <w:rsid w:val="00897E13"/>
    <w:rsid w:val="008D3FCE"/>
    <w:rsid w:val="009361EF"/>
    <w:rsid w:val="009C5A6C"/>
    <w:rsid w:val="009C5DD0"/>
    <w:rsid w:val="009F58FE"/>
    <w:rsid w:val="00A227BE"/>
    <w:rsid w:val="00A33FC6"/>
    <w:rsid w:val="00A43C61"/>
    <w:rsid w:val="00A63102"/>
    <w:rsid w:val="00A76241"/>
    <w:rsid w:val="00A84B0A"/>
    <w:rsid w:val="00AA0496"/>
    <w:rsid w:val="00AA6962"/>
    <w:rsid w:val="00AC635C"/>
    <w:rsid w:val="00AF1955"/>
    <w:rsid w:val="00B13314"/>
    <w:rsid w:val="00B27A06"/>
    <w:rsid w:val="00B43D4C"/>
    <w:rsid w:val="00B51902"/>
    <w:rsid w:val="00C0255D"/>
    <w:rsid w:val="00C308A7"/>
    <w:rsid w:val="00C368A3"/>
    <w:rsid w:val="00CB3388"/>
    <w:rsid w:val="00CE6847"/>
    <w:rsid w:val="00CF278E"/>
    <w:rsid w:val="00CF7D19"/>
    <w:rsid w:val="00D00306"/>
    <w:rsid w:val="00D4584C"/>
    <w:rsid w:val="00DD4A95"/>
    <w:rsid w:val="00DE3119"/>
    <w:rsid w:val="00DE561D"/>
    <w:rsid w:val="00E11D4B"/>
    <w:rsid w:val="00E70E44"/>
    <w:rsid w:val="00E771FD"/>
    <w:rsid w:val="00E9510C"/>
    <w:rsid w:val="00ED2DF2"/>
    <w:rsid w:val="00F01753"/>
    <w:rsid w:val="00F25EB9"/>
    <w:rsid w:val="00F53C05"/>
    <w:rsid w:val="00F77FD5"/>
    <w:rsid w:val="00FC3347"/>
    <w:rsid w:val="00FE2653"/>
    <w:rsid w:val="00FF479B"/>
    <w:rsid w:val="00FF7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973EE"/>
  <w15:chartTrackingRefBased/>
  <w15:docId w15:val="{B6C25F67-1D6B-4C64-911F-0E393F02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F55"/>
    <w:pPr>
      <w:spacing w:after="120" w:line="240" w:lineRule="auto"/>
    </w:pPr>
    <w:rPr>
      <w:rFonts w:ascii="Arial" w:hAnsi="Arial"/>
    </w:rPr>
  </w:style>
  <w:style w:type="paragraph" w:styleId="Heading1">
    <w:name w:val="heading 1"/>
    <w:basedOn w:val="Normal"/>
    <w:next w:val="Normal"/>
    <w:link w:val="Heading1Char"/>
    <w:uiPriority w:val="9"/>
    <w:qFormat/>
    <w:rsid w:val="00C308A7"/>
    <w:pPr>
      <w:keepNext/>
      <w:keepLines/>
      <w:spacing w:before="240" w:after="0"/>
      <w:outlineLvl w:val="0"/>
    </w:pPr>
    <w:rPr>
      <w:rFonts w:eastAsiaTheme="majorEastAsia" w:cstheme="majorBidi"/>
      <w:b/>
      <w:small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2DF2"/>
    <w:pPr>
      <w:tabs>
        <w:tab w:val="center" w:pos="4680"/>
        <w:tab w:val="right" w:pos="9360"/>
      </w:tabs>
      <w:spacing w:after="0"/>
    </w:pPr>
  </w:style>
  <w:style w:type="character" w:customStyle="1" w:styleId="HeaderChar">
    <w:name w:val="Header Char"/>
    <w:basedOn w:val="DefaultParagraphFont"/>
    <w:link w:val="Header"/>
    <w:uiPriority w:val="99"/>
    <w:rsid w:val="00ED2DF2"/>
  </w:style>
  <w:style w:type="paragraph" w:styleId="Footer">
    <w:name w:val="footer"/>
    <w:basedOn w:val="Normal"/>
    <w:link w:val="FooterChar"/>
    <w:uiPriority w:val="99"/>
    <w:unhideWhenUsed/>
    <w:rsid w:val="00ED2DF2"/>
    <w:pPr>
      <w:tabs>
        <w:tab w:val="center" w:pos="4680"/>
        <w:tab w:val="right" w:pos="9360"/>
      </w:tabs>
      <w:spacing w:after="0"/>
    </w:pPr>
  </w:style>
  <w:style w:type="character" w:customStyle="1" w:styleId="FooterChar">
    <w:name w:val="Footer Char"/>
    <w:basedOn w:val="DefaultParagraphFont"/>
    <w:link w:val="Footer"/>
    <w:uiPriority w:val="99"/>
    <w:rsid w:val="00ED2DF2"/>
  </w:style>
  <w:style w:type="character" w:styleId="Strong">
    <w:name w:val="Strong"/>
    <w:basedOn w:val="DefaultParagraphFont"/>
    <w:uiPriority w:val="22"/>
    <w:qFormat/>
    <w:rsid w:val="00283F55"/>
    <w:rPr>
      <w:rFonts w:ascii="Arial Black" w:hAnsi="Arial Black"/>
      <w:b/>
      <w:bCs/>
      <w:caps/>
      <w:smallCaps w:val="0"/>
      <w:sz w:val="24"/>
    </w:rPr>
  </w:style>
  <w:style w:type="paragraph" w:styleId="ListParagraph">
    <w:name w:val="List Paragraph"/>
    <w:basedOn w:val="Normal"/>
    <w:uiPriority w:val="34"/>
    <w:qFormat/>
    <w:rsid w:val="00A227BE"/>
    <w:pPr>
      <w:ind w:left="720"/>
      <w:contextualSpacing/>
    </w:pPr>
  </w:style>
  <w:style w:type="character" w:styleId="Hyperlink">
    <w:name w:val="Hyperlink"/>
    <w:basedOn w:val="DefaultParagraphFont"/>
    <w:uiPriority w:val="99"/>
    <w:unhideWhenUsed/>
    <w:rsid w:val="00A227BE"/>
    <w:rPr>
      <w:color w:val="0563C1" w:themeColor="hyperlink"/>
      <w:u w:val="single"/>
    </w:rPr>
  </w:style>
  <w:style w:type="table" w:styleId="TableGrid">
    <w:name w:val="Table Grid"/>
    <w:basedOn w:val="TableNormal"/>
    <w:uiPriority w:val="59"/>
    <w:rsid w:val="00C308A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308A7"/>
    <w:rPr>
      <w:rFonts w:ascii="Arial" w:eastAsiaTheme="majorEastAsia" w:hAnsi="Arial" w:cstheme="majorBidi"/>
      <w:b/>
      <w:smallCaps/>
      <w:sz w:val="24"/>
      <w:szCs w:val="32"/>
    </w:rPr>
  </w:style>
  <w:style w:type="paragraph" w:styleId="BlockText">
    <w:name w:val="Block Text"/>
    <w:basedOn w:val="Normal"/>
    <w:semiHidden/>
    <w:rsid w:val="000D7197"/>
    <w:pPr>
      <w:widowControl w:val="0"/>
      <w:tabs>
        <w:tab w:val="left" w:pos="-1440"/>
      </w:tabs>
      <w:spacing w:after="0"/>
      <w:ind w:left="1800" w:right="720"/>
      <w:jc w:val="both"/>
    </w:pPr>
    <w:rPr>
      <w:rFonts w:ascii="CG Times" w:eastAsia="Times New Roman" w:hAnsi="CG Times" w:cs="Times New Roman"/>
      <w:sz w:val="20"/>
      <w:szCs w:val="20"/>
    </w:rPr>
  </w:style>
  <w:style w:type="character" w:styleId="UnresolvedMention">
    <w:name w:val="Unresolved Mention"/>
    <w:basedOn w:val="DefaultParagraphFont"/>
    <w:uiPriority w:val="99"/>
    <w:semiHidden/>
    <w:unhideWhenUsed/>
    <w:rsid w:val="008D3FCE"/>
    <w:rPr>
      <w:color w:val="605E5C"/>
      <w:shd w:val="clear" w:color="auto" w:fill="E1DFDD"/>
    </w:rPr>
  </w:style>
  <w:style w:type="paragraph" w:customStyle="1" w:styleId="Default">
    <w:name w:val="Default"/>
    <w:rsid w:val="001E67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c@napsovaluepoint.org" TargetMode="External"/><Relationship Id="rId3" Type="http://schemas.openxmlformats.org/officeDocument/2006/relationships/settings" Target="settings.xml"/><Relationship Id="rId7" Type="http://schemas.openxmlformats.org/officeDocument/2006/relationships/hyperlink" Target="mailto:pa@naspovaluepoin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Fosket Ted</dc:creator>
  <cp:keywords/>
  <dc:description/>
  <cp:lastModifiedBy>Jon Stodola</cp:lastModifiedBy>
  <cp:revision>2</cp:revision>
  <dcterms:created xsi:type="dcterms:W3CDTF">2020-12-12T18:18:00Z</dcterms:created>
  <dcterms:modified xsi:type="dcterms:W3CDTF">2020-12-12T18:18:00Z</dcterms:modified>
</cp:coreProperties>
</file>